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0E" w:rsidRDefault="007C4F54" w:rsidP="00F932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Zielona Góra, 26</w:t>
      </w:r>
      <w:r w:rsidR="00F9320E">
        <w:rPr>
          <w:rFonts w:ascii="Times New Roman" w:hAnsi="Times New Roman" w:cs="Times New Roman"/>
          <w:sz w:val="24"/>
          <w:szCs w:val="24"/>
        </w:rPr>
        <w:t>.10.2011 r.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CAZ-634-6/NK/2011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POSTĘPOWANIU O UDZIELENIE ZAMÓWIENIA PUBLICZNEGO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prowadzonym w trybie przetargu nieograniczonego o wartości zamówienia mniejszej </w:t>
      </w:r>
      <w:r>
        <w:rPr>
          <w:rFonts w:ascii="Times New Roman" w:hAnsi="Times New Roman" w:cs="Times New Roman"/>
          <w:sz w:val="24"/>
          <w:szCs w:val="24"/>
        </w:rPr>
        <w:br/>
        <w:t xml:space="preserve">od kwot określonych w przepisach wydanych na podstawie art. 11 ust. 8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29 stycznia 2004 r. – Prawo zamówień publicznych, na usługę szkolenia </w:t>
      </w:r>
      <w:r>
        <w:rPr>
          <w:rFonts w:ascii="Times New Roman" w:hAnsi="Times New Roman" w:cs="Times New Roman"/>
          <w:sz w:val="24"/>
          <w:szCs w:val="24"/>
        </w:rPr>
        <w:br/>
        <w:t>w zakresie przeprowadzenia szkolenia grupowego pn. „</w:t>
      </w:r>
      <w:r w:rsidRPr="005D4757">
        <w:rPr>
          <w:rFonts w:ascii="Times New Roman" w:hAnsi="Times New Roman" w:cs="Times New Roman"/>
          <w:sz w:val="24"/>
          <w:szCs w:val="24"/>
        </w:rPr>
        <w:t>Specjalista ds. kadr i płac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br/>
        <w:t xml:space="preserve">dla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osób bezrobotnych i poszukujących pracy.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b/>
          <w:bCs/>
          <w:sz w:val="24"/>
          <w:szCs w:val="24"/>
        </w:rPr>
        <w:t>Powiatowy Urząd Pracy w Zielonej Górze,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Sienkiewicza 9, 65-443 Zielona Góra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92 ust 2 - ustawy z dnia 29.01.2004 r. Prawo zamówień publicznych (tekst jednolity z 2010 roku Dz. U. Nr 113, poz. 759 z późniejszymi zmianami) - informujemy, że </w:t>
      </w:r>
      <w:r>
        <w:rPr>
          <w:rFonts w:ascii="Times New Roman" w:hAnsi="Times New Roman" w:cs="Times New Roman"/>
          <w:sz w:val="24"/>
          <w:szCs w:val="24"/>
        </w:rPr>
        <w:br/>
        <w:t>w postępowaniu o zamówienie publiczne na usługę szkolenia jw. wybrano najkorzystniejs</w:t>
      </w:r>
      <w:r w:rsidR="00B97E48">
        <w:rPr>
          <w:rFonts w:ascii="Times New Roman" w:hAnsi="Times New Roman" w:cs="Times New Roman"/>
          <w:sz w:val="24"/>
          <w:szCs w:val="24"/>
        </w:rPr>
        <w:t>zą ofertę, złożoną przez firmę: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20E" w:rsidRPr="00F9320E" w:rsidRDefault="00F9320E" w:rsidP="00F932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20E">
        <w:rPr>
          <w:rFonts w:ascii="Times New Roman" w:hAnsi="Times New Roman"/>
          <w:b/>
          <w:sz w:val="24"/>
          <w:szCs w:val="24"/>
        </w:rPr>
        <w:t>Ośrodek Szkoleniowy</w:t>
      </w:r>
    </w:p>
    <w:p w:rsidR="00F9320E" w:rsidRPr="00F9320E" w:rsidRDefault="00F9320E" w:rsidP="00F932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20E">
        <w:rPr>
          <w:rFonts w:ascii="Times New Roman" w:hAnsi="Times New Roman"/>
          <w:b/>
          <w:sz w:val="24"/>
          <w:szCs w:val="24"/>
        </w:rPr>
        <w:t>Centrum Nauki i Biznesu ŻAK</w:t>
      </w:r>
    </w:p>
    <w:p w:rsidR="00F9320E" w:rsidRPr="00F9320E" w:rsidRDefault="00F9320E" w:rsidP="00F932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20E">
        <w:rPr>
          <w:rFonts w:ascii="Times New Roman" w:hAnsi="Times New Roman"/>
          <w:b/>
          <w:sz w:val="24"/>
          <w:szCs w:val="24"/>
        </w:rPr>
        <w:t>Ul. Chopina 19B</w:t>
      </w:r>
    </w:p>
    <w:p w:rsidR="00F9320E" w:rsidRPr="00F9320E" w:rsidRDefault="00F9320E" w:rsidP="00F932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20E">
        <w:rPr>
          <w:rFonts w:ascii="Times New Roman" w:hAnsi="Times New Roman"/>
          <w:b/>
          <w:sz w:val="24"/>
          <w:szCs w:val="24"/>
        </w:rPr>
        <w:t>65-032 Zielona Góra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wyboru: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Wpłynęła tylko jedna oferta, która spełniała wszystkie wymogi w SIWZ i uzyskała 100 punktów przy zastosowaniu kryteriów oceny opisanych w SIWZ.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Wykonawcy, którzy złożyli oferty: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Pr="00F9320E" w:rsidRDefault="00F9320E" w:rsidP="00F9320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320E">
        <w:rPr>
          <w:rFonts w:ascii="Times New Roman" w:hAnsi="Times New Roman"/>
          <w:sz w:val="24"/>
          <w:szCs w:val="24"/>
        </w:rPr>
        <w:t>Ośrodek Szkoleniowy</w:t>
      </w:r>
    </w:p>
    <w:p w:rsidR="00F9320E" w:rsidRDefault="00F9320E" w:rsidP="00F932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Centrum Nauki i Biznesu ŻAK</w:t>
      </w:r>
    </w:p>
    <w:p w:rsidR="00F9320E" w:rsidRDefault="00F9320E" w:rsidP="00F932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Ul. Chopina 19B</w:t>
      </w:r>
    </w:p>
    <w:p w:rsidR="00F9320E" w:rsidRDefault="00F9320E" w:rsidP="00F932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65-032 Zielona Góra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Oferty podlegające ocenie – streszczenie oceny: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/>
      </w:tblPr>
      <w:tblGrid>
        <w:gridCol w:w="1456"/>
        <w:gridCol w:w="3188"/>
        <w:gridCol w:w="1560"/>
        <w:gridCol w:w="1984"/>
        <w:gridCol w:w="1134"/>
      </w:tblGrid>
      <w:tr w:rsidR="00F9320E" w:rsidTr="00F9320E"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kryterium cena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F9320E" w:rsidTr="00F9320E"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0E" w:rsidRDefault="00F9320E" w:rsidP="00F93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Ośrodek Szkoleniowy</w:t>
            </w:r>
          </w:p>
          <w:p w:rsidR="00F9320E" w:rsidRDefault="00F9320E" w:rsidP="00F93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Centrum Nauki i Biznesu ŻAK</w:t>
            </w:r>
          </w:p>
          <w:p w:rsidR="00F9320E" w:rsidRDefault="00F9320E" w:rsidP="00F93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Chopina 19B</w:t>
            </w:r>
          </w:p>
          <w:p w:rsidR="00F9320E" w:rsidRPr="00F9320E" w:rsidRDefault="00F9320E" w:rsidP="00F932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65-032 Zielona Góra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7C4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7 580,00 </w:t>
            </w:r>
            <w:r w:rsidR="00F9320E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pkt.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20E" w:rsidRDefault="00F93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 również, że z wyłonionym Wykonawcą zostanie zawarta umowa w sprawie zamówienia publicznego w terminie określonym w art. 94 ust. 2 ustawy Prawo zamówień publicznych (tekst jednolity z 2010 roku Dz. U. Nr 113, poz. 759 z późniejszymi zmianami).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7C4F54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Zielona Góra, dnia 26</w:t>
      </w:r>
      <w:r w:rsidR="00F9320E">
        <w:rPr>
          <w:rFonts w:ascii="Times New Roman" w:hAnsi="Times New Roman" w:cs="Times New Roman"/>
          <w:sz w:val="24"/>
          <w:szCs w:val="24"/>
        </w:rPr>
        <w:t>.10.2011 r.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 N. Kowalonek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Zatwierdził: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 up. STAROSTY ZIELONOGÓRSKIEGO</w:t>
      </w:r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Irena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Radziusz</w:t>
      </w:r>
      <w:proofErr w:type="spellEnd"/>
    </w:p>
    <w:p w:rsidR="00F9320E" w:rsidRDefault="00F9320E" w:rsidP="00F93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Dyrektor</w:t>
      </w:r>
    </w:p>
    <w:p w:rsidR="00F9320E" w:rsidRDefault="00F9320E" w:rsidP="00F93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Powiatowego Urzędu Pracy w Zielonej Górze</w:t>
      </w:r>
    </w:p>
    <w:p w:rsidR="003957C2" w:rsidRDefault="003957C2"/>
    <w:sectPr w:rsidR="003957C2" w:rsidSect="0039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74ADE"/>
    <w:multiLevelType w:val="hybridMultilevel"/>
    <w:tmpl w:val="F9EA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F432D"/>
    <w:multiLevelType w:val="hybridMultilevel"/>
    <w:tmpl w:val="62AA6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20E"/>
    <w:rsid w:val="003957C2"/>
    <w:rsid w:val="007C4F54"/>
    <w:rsid w:val="00B97E48"/>
    <w:rsid w:val="00C64F38"/>
    <w:rsid w:val="00D82438"/>
    <w:rsid w:val="00F9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20E"/>
    <w:pPr>
      <w:ind w:left="720"/>
      <w:contextualSpacing/>
    </w:pPr>
  </w:style>
  <w:style w:type="table" w:styleId="Tabela-Siatka">
    <w:name w:val="Table Grid"/>
    <w:basedOn w:val="Standardowy"/>
    <w:uiPriority w:val="59"/>
    <w:rsid w:val="00F93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cp:lastPrinted>2011-10-26T05:38:00Z</cp:lastPrinted>
  <dcterms:created xsi:type="dcterms:W3CDTF">2011-10-25T09:42:00Z</dcterms:created>
  <dcterms:modified xsi:type="dcterms:W3CDTF">2011-10-27T10:24:00Z</dcterms:modified>
</cp:coreProperties>
</file>