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C8" w:rsidRPr="000B2FB5" w:rsidRDefault="00554C20" w:rsidP="001A5B2B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color w:val="auto"/>
          <w:sz w:val="24"/>
          <w:szCs w:val="24"/>
        </w:rPr>
        <w:t>CAZ</w:t>
      </w:r>
      <w:r w:rsidR="000973C8" w:rsidRPr="000B2FB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53920">
        <w:rPr>
          <w:rFonts w:ascii="Times New Roman" w:hAnsi="Times New Roman" w:cs="Times New Roman"/>
          <w:color w:val="auto"/>
          <w:sz w:val="24"/>
          <w:szCs w:val="24"/>
        </w:rPr>
        <w:t>634-7</w:t>
      </w:r>
      <w:r w:rsidR="00FA16F0" w:rsidRPr="000B2FB5">
        <w:rPr>
          <w:rFonts w:ascii="Times New Roman" w:hAnsi="Times New Roman" w:cs="Times New Roman"/>
          <w:color w:val="auto"/>
          <w:sz w:val="24"/>
          <w:szCs w:val="24"/>
        </w:rPr>
        <w:t>/NK</w:t>
      </w:r>
      <w:r w:rsidR="000973C8" w:rsidRPr="000B2FB5">
        <w:rPr>
          <w:rFonts w:ascii="Times New Roman" w:hAnsi="Times New Roman" w:cs="Times New Roman"/>
          <w:color w:val="auto"/>
          <w:sz w:val="24"/>
          <w:szCs w:val="24"/>
        </w:rPr>
        <w:t>/2011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ISTOTNYCH WARUNKÓW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ZAMÓWIENIA NA USŁUGI</w:t>
      </w:r>
    </w:p>
    <w:p w:rsidR="00554C20" w:rsidRPr="000B2FB5" w:rsidRDefault="00554C20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(dalej: SIWZ)</w:t>
      </w:r>
    </w:p>
    <w:p w:rsidR="00F828FE" w:rsidRPr="000B2FB5" w:rsidRDefault="00F828FE" w:rsidP="001A5B2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0B2FB5" w:rsidRDefault="000973C8" w:rsidP="00B83D1C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 udzielenie zamówienia publicznego o wartości przekraczającej wyrażoną </w:t>
      </w:r>
      <w:r w:rsidR="00CB58CD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złotych równowartość 14.000 EURO a niższej od kwot, o których mowa w art. 11 ust. 8 Ustawy z dnia 29 stycznia 2004 r. – Prawo zamówień publicznych, prowadzone w trybie przetargu nieograniczonego.</w:t>
      </w:r>
    </w:p>
    <w:p w:rsidR="00F828FE" w:rsidRPr="000B2FB5" w:rsidRDefault="000973C8" w:rsidP="00B83D1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color w:val="auto"/>
          <w:sz w:val="24"/>
          <w:szCs w:val="24"/>
        </w:rPr>
        <w:t>WSTĘP</w:t>
      </w:r>
    </w:p>
    <w:p w:rsidR="000973C8" w:rsidRPr="000B2FB5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Niniejsza specyfikacja istotnych warunków zamówienia zawiera informacje i wytyczne dla Wykonawców ubiegających się o uzyskanie zamówienia publicznego na świadczenie usług w zakresie zorganizowania szkolenia grupowego osób bezrobotnych zarejestrowanych w Powiatowym Urzędzie Pracy w Zielonej Górze oraz filiach urzędu w Sulechowie </w:t>
      </w:r>
      <w:r w:rsidR="00CB58CD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i w Nowogrodzie Bobrzańskim. Specyfikację istotnych warunków zamówienia opracowano na podstawie ustawy z 29 stycznia 2004 roku - Prawo zamówień publicznych  </w:t>
      </w:r>
      <w:r w:rsidR="00554C20" w:rsidRPr="000B2FB5">
        <w:rPr>
          <w:rFonts w:ascii="Times New Roman" w:hAnsi="Times New Roman" w:cs="Times New Roman"/>
          <w:sz w:val="24"/>
          <w:szCs w:val="24"/>
        </w:rPr>
        <w:t>(tekst jednolity Dz. U. z 2010 r., Nr 113, poz. 759 z późniejszymi zmianami</w:t>
      </w:r>
      <w:r w:rsidRPr="000B2FB5">
        <w:rPr>
          <w:rFonts w:ascii="Times New Roman" w:hAnsi="Times New Roman" w:cs="Times New Roman"/>
          <w:sz w:val="24"/>
          <w:szCs w:val="24"/>
        </w:rPr>
        <w:t>) oraz jej aktów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wykonawczych. W sprawach nieuregulowanych niniejszą specyfikacją stosuje się przepisy ustawy.</w:t>
      </w:r>
    </w:p>
    <w:p w:rsidR="000973C8" w:rsidRPr="000B2FB5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oczekuje, że Wykonawca zapozna się dokładnie z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treścią niniejszego dokumentu. </w:t>
      </w:r>
      <w:r w:rsidRPr="000B2FB5">
        <w:rPr>
          <w:rFonts w:ascii="Times New Roman" w:hAnsi="Times New Roman" w:cs="Times New Roman"/>
          <w:sz w:val="24"/>
          <w:szCs w:val="24"/>
        </w:rPr>
        <w:t>Wykonawca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ponosi ryzyko wykluczenia z postępowania lub odrzucenia oferty poprzez, m.in. nieterminowe dostarczenie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oferty, bądź przedłożenie oferty nie w pełni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spełniającej Wymagania określone w SIWZ. </w:t>
      </w:r>
      <w:r w:rsidR="00DB7EA4" w:rsidRPr="000B2FB5">
        <w:rPr>
          <w:rFonts w:ascii="Times New Roman" w:hAnsi="Times New Roman" w:cs="Times New Roman"/>
          <w:sz w:val="24"/>
          <w:szCs w:val="24"/>
        </w:rPr>
        <w:t>Złożenie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oferty będzie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uważane za akceptację zasad prowadzenia postępowania opisanych w niniejszym dokumencie. Niniejsza SIWZ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jest materiałem do wiadomości i wykorzystania wyłącznie w ramach niniejszego postępowania </w:t>
      </w:r>
      <w:r w:rsidR="00DB7EA4" w:rsidRPr="000B2FB5">
        <w:rPr>
          <w:rFonts w:ascii="Times New Roman" w:hAnsi="Times New Roman" w:cs="Times New Roman"/>
          <w:sz w:val="24"/>
          <w:szCs w:val="24"/>
        </w:rPr>
        <w:t>opublikowanego na tablicy ogłoszeń</w:t>
      </w:r>
      <w:r w:rsidRPr="000B2FB5">
        <w:rPr>
          <w:rFonts w:ascii="Times New Roman" w:hAnsi="Times New Roman" w:cs="Times New Roman"/>
          <w:sz w:val="24"/>
          <w:szCs w:val="24"/>
        </w:rPr>
        <w:t xml:space="preserve"> w siedzibie Zamawiającego oraz na st</w:t>
      </w:r>
      <w:r w:rsidR="00DB7EA4" w:rsidRPr="000B2FB5">
        <w:rPr>
          <w:rFonts w:ascii="Times New Roman" w:hAnsi="Times New Roman" w:cs="Times New Roman"/>
          <w:sz w:val="24"/>
          <w:szCs w:val="24"/>
        </w:rPr>
        <w:t>ronie internetowej Powiatowego U</w:t>
      </w:r>
      <w:r w:rsidRPr="000B2FB5">
        <w:rPr>
          <w:rFonts w:ascii="Times New Roman" w:hAnsi="Times New Roman" w:cs="Times New Roman"/>
          <w:sz w:val="24"/>
          <w:szCs w:val="24"/>
        </w:rPr>
        <w:t>rzędu Pracy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w Zielonej Górze </w:t>
      </w:r>
      <w:hyperlink r:id="rId8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www.pup.zgora.pl</w:t>
        </w:r>
      </w:hyperlink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737A9" w:rsidRPr="000B2FB5">
        <w:rPr>
          <w:rFonts w:ascii="Times New Roman" w:hAnsi="Times New Roman" w:cs="Times New Roman"/>
          <w:sz w:val="24"/>
          <w:szCs w:val="24"/>
        </w:rPr>
        <w:t>.</w:t>
      </w:r>
    </w:p>
    <w:p w:rsidR="00C737A9" w:rsidRPr="000B2FB5" w:rsidRDefault="00C737A9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0B2FB5" w:rsidRDefault="00B83D1C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0B2FB5" w:rsidRDefault="00B83D1C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Zamawiającym jest: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Powiatowy Urząd Pracy w Zielonej 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Górze z siedzibą</w:t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B2FB5">
        <w:rPr>
          <w:rFonts w:ascii="Times New Roman" w:hAnsi="Times New Roman" w:cs="Times New Roman"/>
          <w:bCs/>
          <w:sz w:val="24"/>
          <w:szCs w:val="24"/>
        </w:rPr>
        <w:t>ul. Sienkiewicza 9,</w:t>
      </w:r>
      <w:r w:rsidR="00C737A9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7A9" w:rsidRPr="000B2FB5">
        <w:rPr>
          <w:rFonts w:ascii="Times New Roman" w:hAnsi="Times New Roman" w:cs="Times New Roman"/>
          <w:bCs/>
          <w:sz w:val="24"/>
          <w:szCs w:val="24"/>
        </w:rPr>
        <w:br/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t>65-443 Zielona Góra.</w:t>
      </w:r>
    </w:p>
    <w:p w:rsidR="00DB7EA4" w:rsidRPr="000B2FB5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Tel. 68 456 56 50, fax. 68 452 06 66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2F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9" w:history="1">
        <w:r w:rsidR="00AF47F4" w:rsidRPr="000B2FB5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zizi@praca.gov.pl</w:t>
        </w:r>
      </w:hyperlink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adres strony internetowej: </w:t>
      </w:r>
      <w:hyperlink r:id="rId10" w:history="1">
        <w:r w:rsidR="00AF47F4" w:rsidRPr="000B2FB5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www.pup.zgora.pl</w:t>
        </w:r>
      </w:hyperlink>
    </w:p>
    <w:p w:rsidR="00DB7EA4" w:rsidRPr="000B2FB5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NIP 973-00-77-942, REGON 970140260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Zwany w dalszej części „Zamawiającym”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Dni i godziny pracy 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Powiatowego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 Urzędu Pracy w Zielonej Górze: </w:t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br/>
      </w:r>
      <w:r w:rsidRPr="000B2FB5">
        <w:rPr>
          <w:rFonts w:ascii="Times New Roman" w:hAnsi="Times New Roman" w:cs="Times New Roman"/>
          <w:bCs/>
          <w:sz w:val="24"/>
          <w:szCs w:val="24"/>
        </w:rPr>
        <w:t>p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o</w:t>
      </w:r>
      <w:r w:rsidRPr="000B2FB5">
        <w:rPr>
          <w:rFonts w:ascii="Times New Roman" w:hAnsi="Times New Roman" w:cs="Times New Roman"/>
          <w:bCs/>
          <w:sz w:val="24"/>
          <w:szCs w:val="24"/>
        </w:rPr>
        <w:t>niedziałek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Cs/>
          <w:sz w:val="24"/>
          <w:szCs w:val="24"/>
        </w:rPr>
        <w:t>-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Cs/>
          <w:sz w:val="24"/>
          <w:szCs w:val="24"/>
        </w:rPr>
        <w:t>piątek – od 7:00 do 15:00.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7EA4" w:rsidRPr="000B2FB5" w:rsidRDefault="00BB45F6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TRYB POSTĘPOWA</w:t>
      </w:r>
      <w:r w:rsidR="00DB7EA4" w:rsidRPr="000B2FB5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:rsidR="00C737A9" w:rsidRPr="000B2FB5" w:rsidRDefault="00C737A9" w:rsidP="00C737A9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EA4" w:rsidRPr="000B2FB5" w:rsidRDefault="00DB7EA4" w:rsidP="00C737A9">
      <w:pPr>
        <w:pStyle w:val="Tekstpodstawowyzwciciem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zgodnie z art. 39 ustawy z dnia 29 stycznia 2004 roku - Prawo zamówień publicznych 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(tekst jednolity Dz. U. z 2010 r., Nr 113, poz. 759 z późniejszymi zmianami) </w:t>
      </w:r>
      <w:r w:rsidRPr="000B2FB5">
        <w:rPr>
          <w:rFonts w:ascii="Times New Roman" w:hAnsi="Times New Roman" w:cs="Times New Roman"/>
          <w:sz w:val="24"/>
          <w:szCs w:val="24"/>
        </w:rPr>
        <w:t>i przepisami wykonawczymi do cytowanej wyżej Ustawy. Ilekroć w Niniejszej SIWZ zastosowane jest pojęcie ,,Ustawa</w:t>
      </w:r>
      <w:r w:rsidR="00AF47F4" w:rsidRPr="000B2FB5">
        <w:rPr>
          <w:rFonts w:ascii="Times New Roman" w:hAnsi="Times New Roman" w:cs="Times New Roman"/>
          <w:sz w:val="24"/>
          <w:szCs w:val="24"/>
        </w:rPr>
        <w:t>”</w:t>
      </w:r>
      <w:r w:rsidRPr="000B2FB5">
        <w:rPr>
          <w:rFonts w:ascii="Times New Roman" w:hAnsi="Times New Roman" w:cs="Times New Roman"/>
          <w:sz w:val="24"/>
          <w:szCs w:val="24"/>
        </w:rPr>
        <w:t>, należy przez to rozumieć ustawę Prawo zamówień publicznych.</w:t>
      </w:r>
    </w:p>
    <w:p w:rsidR="00C737A9" w:rsidRPr="000B2FB5" w:rsidRDefault="00C737A9" w:rsidP="00C737A9">
      <w:pPr>
        <w:pStyle w:val="Tekstpodstawowyzwciciem2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OZNACZENIE POSTĘPOWANIA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oznaczone jest znakiem </w:t>
      </w:r>
      <w:r w:rsidR="00D53920">
        <w:rPr>
          <w:rFonts w:ascii="Times New Roman" w:hAnsi="Times New Roman" w:cs="Times New Roman"/>
          <w:sz w:val="24"/>
          <w:szCs w:val="24"/>
        </w:rPr>
        <w:t>CAZ-634-7</w:t>
      </w:r>
      <w:r w:rsidR="00C737A9" w:rsidRPr="000B2FB5">
        <w:rPr>
          <w:rFonts w:ascii="Times New Roman" w:hAnsi="Times New Roman" w:cs="Times New Roman"/>
          <w:sz w:val="24"/>
          <w:szCs w:val="24"/>
        </w:rPr>
        <w:t>/NK/2011.</w:t>
      </w:r>
      <w:r w:rsidRPr="000B2FB5">
        <w:rPr>
          <w:rFonts w:ascii="Times New Roman" w:hAnsi="Times New Roman" w:cs="Times New Roman"/>
          <w:sz w:val="24"/>
          <w:szCs w:val="24"/>
        </w:rPr>
        <w:t xml:space="preserve"> Wszelka korespondencja oraz dokumentacja w tej sprawie będzie powoływać się na powyższe oznaczenie.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DF65A4" w:rsidRPr="000B2FB5" w:rsidRDefault="00DF65A4" w:rsidP="00C737A9">
      <w:pPr>
        <w:pStyle w:val="Akapitzlist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533B36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Przedmiotem zamówienia jest świadczenie usług w zakresie przeprowadzenia szkolenia grupowego pn.: „</w:t>
      </w:r>
      <w:r w:rsidR="00D53920">
        <w:rPr>
          <w:rFonts w:ascii="Times New Roman" w:hAnsi="Times New Roman" w:cs="Times New Roman"/>
          <w:sz w:val="24"/>
          <w:szCs w:val="24"/>
        </w:rPr>
        <w:t>Grafika komputerowa – specjalistyczne programy użytkowe Photoshop, Corel Draw” dla 10</w:t>
      </w:r>
      <w:r w:rsidRPr="000B2FB5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554C20" w:rsidRPr="000B2FB5">
        <w:rPr>
          <w:rFonts w:ascii="Times New Roman" w:hAnsi="Times New Roman" w:cs="Times New Roman"/>
          <w:sz w:val="24"/>
          <w:szCs w:val="24"/>
        </w:rPr>
        <w:t xml:space="preserve">i poszukujących pracy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zarejestrowanych </w:t>
      </w:r>
      <w:r w:rsidR="004A3AA7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w Powiatowym Urzędzie </w:t>
      </w:r>
      <w:r w:rsidR="00C737A9" w:rsidRPr="000B2FB5">
        <w:rPr>
          <w:rFonts w:ascii="Times New Roman" w:hAnsi="Times New Roman" w:cs="Times New Roman"/>
          <w:sz w:val="24"/>
          <w:szCs w:val="24"/>
        </w:rPr>
        <w:t>Pracy w Zielonej Górze, oraz filiach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urzędu w Sulechowie </w:t>
      </w:r>
      <w:r w:rsidR="004A3AA7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i w Nowogrodzie Bobrzańskim, które spełniają warunki art. 43 ustawy z 20 kwietnia 2004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roku o promocji zatrudnienia i instytucjach rynku pracy (Dz. U. z 2008 r., Nr 69, poz. 415 z późn. zm.), z wykształceniem minimum </w:t>
      </w:r>
      <w:r w:rsidR="005D21DD">
        <w:rPr>
          <w:rFonts w:ascii="Times New Roman" w:hAnsi="Times New Roman" w:cs="Times New Roman"/>
          <w:sz w:val="24"/>
          <w:szCs w:val="24"/>
        </w:rPr>
        <w:t>średnim i</w:t>
      </w:r>
      <w:r w:rsidR="00533B36" w:rsidRPr="000B2FB5">
        <w:rPr>
          <w:rFonts w:ascii="Times New Roman" w:hAnsi="Times New Roman" w:cs="Times New Roman"/>
          <w:sz w:val="24"/>
          <w:szCs w:val="24"/>
        </w:rPr>
        <w:t xml:space="preserve"> minimum podstawow</w:t>
      </w:r>
      <w:r w:rsidR="005D21DD">
        <w:rPr>
          <w:rFonts w:ascii="Times New Roman" w:hAnsi="Times New Roman" w:cs="Times New Roman"/>
          <w:sz w:val="24"/>
          <w:szCs w:val="24"/>
        </w:rPr>
        <w:t>ą znajomością obsługi komputera</w:t>
      </w:r>
      <w:r w:rsidR="00533B36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Nazwy i kody stosowane we Wspólnym Słowniku Zamówień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(CPV):</w:t>
      </w:r>
    </w:p>
    <w:p w:rsidR="00554C20" w:rsidRPr="000B2FB5" w:rsidRDefault="00DF65A4" w:rsidP="00C737A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KOD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 xml:space="preserve">80530000-8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usługi szkolenia zawodowego</w:t>
      </w:r>
      <w:r w:rsidRPr="000B2FB5">
        <w:rPr>
          <w:rFonts w:ascii="Times New Roman" w:hAnsi="Times New Roman" w:cs="Times New Roman"/>
          <w:bCs/>
          <w:sz w:val="24"/>
          <w:szCs w:val="24"/>
        </w:rPr>
        <w:t>.</w:t>
      </w:r>
    </w:p>
    <w:p w:rsidR="00BC5CCB" w:rsidRPr="000B2FB5" w:rsidRDefault="00554C20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Celem szkolenia jest </w:t>
      </w:r>
      <w:r w:rsidR="00061DB6">
        <w:rPr>
          <w:rFonts w:ascii="Times New Roman" w:hAnsi="Times New Roman" w:cs="Times New Roman"/>
          <w:sz w:val="24"/>
          <w:szCs w:val="24"/>
        </w:rPr>
        <w:t>zdobycie przez</w:t>
      </w:r>
      <w:r w:rsidRPr="000B2FB5">
        <w:rPr>
          <w:rFonts w:ascii="Times New Roman" w:hAnsi="Times New Roman" w:cs="Times New Roman"/>
          <w:sz w:val="24"/>
          <w:szCs w:val="24"/>
        </w:rPr>
        <w:t xml:space="preserve"> uczestników </w:t>
      </w:r>
      <w:r w:rsidR="00061DB6">
        <w:rPr>
          <w:rFonts w:ascii="Times New Roman" w:hAnsi="Times New Roman" w:cs="Times New Roman"/>
          <w:sz w:val="24"/>
          <w:szCs w:val="24"/>
        </w:rPr>
        <w:t xml:space="preserve">wiedzy i umiejętności z zakresu </w:t>
      </w:r>
      <w:r w:rsidR="004A3AA7">
        <w:rPr>
          <w:rFonts w:ascii="Times New Roman" w:hAnsi="Times New Roman" w:cs="Times New Roman"/>
          <w:sz w:val="24"/>
          <w:szCs w:val="24"/>
        </w:rPr>
        <w:t>obsługi</w:t>
      </w:r>
      <w:r w:rsidR="00061DB6">
        <w:rPr>
          <w:rFonts w:ascii="Times New Roman" w:hAnsi="Times New Roman" w:cs="Times New Roman"/>
          <w:sz w:val="24"/>
          <w:szCs w:val="24"/>
        </w:rPr>
        <w:t xml:space="preserve"> programów graficznych: </w:t>
      </w:r>
      <w:r w:rsidR="005D21DD">
        <w:rPr>
          <w:rFonts w:ascii="Times New Roman" w:hAnsi="Times New Roman" w:cs="Times New Roman"/>
          <w:sz w:val="24"/>
          <w:szCs w:val="24"/>
        </w:rPr>
        <w:t>Photoshop i Corel Draw</w:t>
      </w:r>
      <w:r w:rsidR="00391F26" w:rsidRPr="000B2FB5">
        <w:rPr>
          <w:rFonts w:ascii="Times New Roman" w:hAnsi="Times New Roman" w:cs="Times New Roman"/>
          <w:sz w:val="24"/>
          <w:szCs w:val="24"/>
        </w:rPr>
        <w:t>.</w:t>
      </w:r>
    </w:p>
    <w:p w:rsidR="00BC5CCB" w:rsidRPr="000B2FB5" w:rsidRDefault="00BC5CCB" w:rsidP="00BC5CCB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Szkolenie powinno obejmować zakres wiadomości teoretycznych i praktycznych.</w:t>
      </w:r>
    </w:p>
    <w:p w:rsidR="00BC5CCB" w:rsidRPr="004C4758" w:rsidRDefault="00BC5CCB" w:rsidP="00BC5CCB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7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szkolenia musi zawierać m.in. następujące zagadnienia: </w:t>
      </w:r>
    </w:p>
    <w:p w:rsidR="005D21DD" w:rsidRPr="004A3AA7" w:rsidRDefault="00061DB6" w:rsidP="005D21DD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Kompozycja i estetyka w grafice:</w:t>
      </w:r>
    </w:p>
    <w:p w:rsidR="00061DB6" w:rsidRPr="004A3AA7" w:rsidRDefault="00061DB6" w:rsidP="00061DB6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kompozycje liternicze na płaszczyźnie;</w:t>
      </w:r>
    </w:p>
    <w:p w:rsidR="00061DB6" w:rsidRPr="004A3AA7" w:rsidRDefault="00061DB6" w:rsidP="00061DB6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kompozycje układów graficznych;</w:t>
      </w:r>
    </w:p>
    <w:p w:rsidR="00061DB6" w:rsidRPr="004A3AA7" w:rsidRDefault="00061DB6" w:rsidP="00061DB6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kolorystyka w procesie tworzenia publikacji;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projektowanie typograficzne</w:t>
      </w:r>
      <w:r w:rsidR="004A3AA7">
        <w:rPr>
          <w:rFonts w:ascii="Times New Roman" w:hAnsi="Times New Roman" w:cs="Times New Roman"/>
          <w:sz w:val="24"/>
          <w:szCs w:val="24"/>
        </w:rPr>
        <w:t xml:space="preserve"> </w:t>
      </w:r>
      <w:r w:rsidRPr="004A3AA7">
        <w:rPr>
          <w:rFonts w:ascii="Times New Roman" w:hAnsi="Times New Roman" w:cs="Times New Roman"/>
          <w:sz w:val="24"/>
          <w:szCs w:val="24"/>
        </w:rPr>
        <w:t>i graficzne gazety, książki, czasopisma.</w:t>
      </w:r>
    </w:p>
    <w:p w:rsidR="004A3AA7" w:rsidRPr="004A3AA7" w:rsidRDefault="00061DB6" w:rsidP="004A3AA7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Grafika wektorowa – Corel Draw</w:t>
      </w:r>
      <w:r w:rsidR="004A3AA7">
        <w:rPr>
          <w:rFonts w:ascii="Times New Roman" w:hAnsi="Times New Roman" w:cs="Times New Roman"/>
          <w:sz w:val="24"/>
          <w:szCs w:val="24"/>
        </w:rPr>
        <w:t>: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okna powitalne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okno programu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tworzenie nowego rysunku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otwieranie rysunku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wstawianie rysunku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zapisywanie rysunku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linii prostych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linii krzywych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linii artystycznych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pędzlem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rozpylaczem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formatowanie linii i konturów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prostokątów i kwadratów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elips, kół, łuków i wycinków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wielokątów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kształtów wstępnie zdefiniowanych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rysowanie z rozpoznawaniem kształtów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zaznaczanie obiektów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061DB6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80E9E" w:rsidRPr="004A3AA7">
        <w:rPr>
          <w:rFonts w:ascii="Times New Roman" w:hAnsi="Times New Roman" w:cs="Times New Roman"/>
          <w:sz w:val="24"/>
          <w:szCs w:val="24"/>
        </w:rPr>
        <w:t>grupowanie obiektów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zmienianie rozmiarów obiektów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wypełnienie jednolite, tonalne, deseniem, teksturą, postscriptowe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strony i narzędzia układu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wstawianie tekstu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formatowanie tekstu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wstawianie tekstu wzdłuż ścieżki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rozdzielanie obiektu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wymazywanie części obiekty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przycinanie obiektu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spawanie obiektów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metamorfoza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obrys, zniekształcenia, cień, głębia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580E9E" w:rsidRPr="004A3AA7" w:rsidRDefault="00580E9E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przeźroczystość, kadrowanie</w:t>
      </w:r>
      <w:r w:rsidR="00C431E8" w:rsidRPr="004A3AA7">
        <w:rPr>
          <w:rFonts w:ascii="Times New Roman" w:hAnsi="Times New Roman" w:cs="Times New Roman"/>
          <w:sz w:val="24"/>
          <w:szCs w:val="24"/>
        </w:rPr>
        <w:t>, dopasowywanie kolorów, soczewka</w:t>
      </w:r>
      <w:r w:rsidR="004A3AA7">
        <w:rPr>
          <w:rFonts w:ascii="Times New Roman" w:hAnsi="Times New Roman" w:cs="Times New Roman"/>
          <w:sz w:val="24"/>
          <w:szCs w:val="24"/>
        </w:rPr>
        <w:t>.</w:t>
      </w:r>
    </w:p>
    <w:p w:rsidR="004A3AA7" w:rsidRPr="004A3AA7" w:rsidRDefault="00C431E8" w:rsidP="00061DB6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Photoshop</w:t>
      </w:r>
      <w:r w:rsidR="004A3AA7">
        <w:rPr>
          <w:rFonts w:ascii="Times New Roman" w:hAnsi="Times New Roman" w:cs="Times New Roman"/>
          <w:sz w:val="24"/>
          <w:szCs w:val="24"/>
        </w:rPr>
        <w:t>: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uruchamianie programu Photoshop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podstawy pracy z obrazkiem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malowanie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wypełnienia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tekst w Photoshop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maski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prostowanie i kadrowanie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dopasowanie kolorów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 xml:space="preserve"> - retuszowanie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 xml:space="preserve"> - wyostrzanie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 xml:space="preserve"> - usuwanie szumów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efekty w Photoshop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4A3AA7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wycinanie fragmentów obrazka</w:t>
      </w:r>
      <w:r w:rsidR="004A3AA7">
        <w:rPr>
          <w:rFonts w:ascii="Times New Roman" w:hAnsi="Times New Roman" w:cs="Times New Roman"/>
          <w:sz w:val="24"/>
          <w:szCs w:val="24"/>
        </w:rPr>
        <w:t>;</w:t>
      </w:r>
    </w:p>
    <w:p w:rsidR="00C431E8" w:rsidRPr="004A3AA7" w:rsidRDefault="00C431E8" w:rsidP="004A3AA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4A3AA7">
        <w:rPr>
          <w:rFonts w:ascii="Times New Roman" w:hAnsi="Times New Roman" w:cs="Times New Roman"/>
          <w:sz w:val="24"/>
          <w:szCs w:val="24"/>
        </w:rPr>
        <w:t>- operacje na obiektach</w:t>
      </w:r>
      <w:r w:rsidR="004A3AA7">
        <w:rPr>
          <w:rFonts w:ascii="Times New Roman" w:hAnsi="Times New Roman" w:cs="Times New Roman"/>
          <w:sz w:val="24"/>
          <w:szCs w:val="24"/>
        </w:rPr>
        <w:t>.</w:t>
      </w:r>
    </w:p>
    <w:p w:rsidR="00BC5CCB" w:rsidRPr="000B2FB5" w:rsidRDefault="00BC5CCB" w:rsidP="00BC5CCB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Szkolenie powinno obejmować ogółem </w:t>
      </w:r>
      <w:r w:rsidR="005D21DD">
        <w:rPr>
          <w:rFonts w:ascii="Times New Roman" w:hAnsi="Times New Roman" w:cs="Times New Roman"/>
          <w:sz w:val="24"/>
          <w:szCs w:val="24"/>
        </w:rPr>
        <w:t>120</w:t>
      </w:r>
      <w:r w:rsidRPr="000B2FB5">
        <w:rPr>
          <w:rFonts w:ascii="Times New Roman" w:hAnsi="Times New Roman" w:cs="Times New Roman"/>
          <w:sz w:val="24"/>
          <w:szCs w:val="24"/>
        </w:rPr>
        <w:t xml:space="preserve"> godzin zegarowych (w tym 1 godzina </w:t>
      </w:r>
      <w:r w:rsidR="0077392A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na egzamin końcowy).</w:t>
      </w:r>
    </w:p>
    <w:p w:rsidR="00DF65A4" w:rsidRPr="000B2FB5" w:rsidRDefault="00554C20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Szkolenie musi być realizowane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przeciętnie nie mniej niż 25 godzin zegarowych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>w tygodniu na jednego uczestnika szkolenia zgodnie z art. 40 ust. 4 ustawy z dnia 20 kwietnia 2004 roku o promocji zatrudnienia i instytucjach rynku pracy (Dz. U. z</w:t>
      </w:r>
      <w:r w:rsidR="00AB781F" w:rsidRPr="000B2FB5">
        <w:rPr>
          <w:rFonts w:ascii="Times New Roman" w:hAnsi="Times New Roman" w:cs="Times New Roman"/>
          <w:sz w:val="24"/>
          <w:szCs w:val="24"/>
        </w:rPr>
        <w:t xml:space="preserve"> 2008 r. </w:t>
      </w:r>
      <w:r w:rsidR="00AB781F" w:rsidRPr="000B2FB5">
        <w:rPr>
          <w:rFonts w:ascii="Times New Roman" w:hAnsi="Times New Roman" w:cs="Times New Roman"/>
          <w:sz w:val="24"/>
          <w:szCs w:val="24"/>
        </w:rPr>
        <w:lastRenderedPageBreak/>
        <w:t>Nr 69, poz. 415 z późn.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zm.). Czas realizacji jest to faktyczny czas przebywania uczestnika szkolenia na zajęciach w godzinach zegarowych tj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od godziny rozpoczęcia zajęć do godziny ich zakończenia, łącznie z czasem przeznaczonym na przerwy. Długość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i ilość przerw może być ustalana według </w:t>
      </w:r>
      <w:r w:rsidR="00F828FE" w:rsidRPr="000B2FB5">
        <w:rPr>
          <w:rFonts w:ascii="Times New Roman" w:hAnsi="Times New Roman" w:cs="Times New Roman"/>
          <w:sz w:val="24"/>
          <w:szCs w:val="24"/>
        </w:rPr>
        <w:t>uznania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jednostki szkolącej, jednakże łączny czas przerw w danym dniu nie może przekroczyć iloczynu ilości godzin lekcyjnych </w:t>
      </w:r>
      <w:r w:rsidR="0077392A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i 15 minut czasu przeznaczonego na przerwę. </w:t>
      </w:r>
    </w:p>
    <w:p w:rsidR="000E4D84" w:rsidRPr="000B2FB5" w:rsidRDefault="000E4D8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Zamawiający zastrzega sobie możliwość zmniejszenia liczby kierowanych przez Powiatowy Urząd Pracy w Zielonej Górze oraz filie urzędu w Sulechowie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w Nowogrodzie Bobrzańskim osób na szkolenie. Urząd zapłaci za faktyczną liczbę osób bezrobotnych i poszukujących pracy uczestniczących w szkoleniu (liczba osób uczestniczących x koszt szkolenia jednej osoby).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Miejsce prowadzenia szkolenia</w:t>
      </w:r>
      <w:r w:rsidR="00554C20" w:rsidRPr="000B2FB5">
        <w:rPr>
          <w:rFonts w:ascii="Times New Roman" w:hAnsi="Times New Roman" w:cs="Times New Roman"/>
          <w:sz w:val="24"/>
          <w:szCs w:val="24"/>
        </w:rPr>
        <w:t xml:space="preserve"> i egzaminu końcowego</w:t>
      </w:r>
      <w:r w:rsidR="00AB781F" w:rsidRPr="000B2FB5">
        <w:rPr>
          <w:rFonts w:ascii="Times New Roman" w:hAnsi="Times New Roman" w:cs="Times New Roman"/>
          <w:sz w:val="24"/>
          <w:szCs w:val="24"/>
        </w:rPr>
        <w:t>: miasto Zielona Góra. D</w:t>
      </w:r>
      <w:r w:rsidRPr="000B2FB5">
        <w:rPr>
          <w:rFonts w:ascii="Times New Roman" w:hAnsi="Times New Roman" w:cs="Times New Roman"/>
          <w:sz w:val="24"/>
          <w:szCs w:val="24"/>
        </w:rPr>
        <w:t>opuszcza się możliwość innego miejsca szkolenia niż miasto Zielona Góra, jednak w takim przypadku koszty dowozu lub dojazdu uczestników szkolenia z miejscowości Zielona Góra do miejsca odbywania szkolenia, jak również koszty zakwaterowania i wyżywienia – jeśli takie wystąpią- ponosi w całości jednostka szkoląca (wykonawca musi uwzględnić te koszty w kosztorysie szkolenia).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Dzienna liczba godzin nie może przekroczyć 8 godzin zegarowych. </w:t>
      </w:r>
      <w:r w:rsidR="00C737A9" w:rsidRPr="000B2FB5">
        <w:rPr>
          <w:rFonts w:ascii="Times New Roman" w:hAnsi="Times New Roman" w:cs="Times New Roman"/>
          <w:sz w:val="24"/>
          <w:szCs w:val="24"/>
        </w:rPr>
        <w:t>Szkolenie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nie może odbywać się w niedzielę i święta. 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Szkolenie musi zak</w:t>
      </w:r>
      <w:r w:rsidR="000E4D84" w:rsidRPr="000B2FB5">
        <w:rPr>
          <w:rFonts w:ascii="Times New Roman" w:hAnsi="Times New Roman" w:cs="Times New Roman"/>
          <w:sz w:val="24"/>
          <w:szCs w:val="24"/>
        </w:rPr>
        <w:t>ończyć się egzaminem</w:t>
      </w:r>
      <w:r w:rsidR="00391F26" w:rsidRPr="000B2FB5">
        <w:rPr>
          <w:rFonts w:ascii="Times New Roman" w:hAnsi="Times New Roman" w:cs="Times New Roman"/>
          <w:sz w:val="24"/>
          <w:szCs w:val="24"/>
        </w:rPr>
        <w:t xml:space="preserve"> przed komisją </w:t>
      </w:r>
      <w:r w:rsidRPr="000B2FB5">
        <w:rPr>
          <w:rFonts w:ascii="Times New Roman" w:hAnsi="Times New Roman" w:cs="Times New Roman"/>
          <w:sz w:val="24"/>
          <w:szCs w:val="24"/>
        </w:rPr>
        <w:t>powołaną przez</w:t>
      </w:r>
      <w:r w:rsidR="00391F26" w:rsidRPr="000B2FB5">
        <w:rPr>
          <w:rFonts w:ascii="Times New Roman" w:hAnsi="Times New Roman" w:cs="Times New Roman"/>
          <w:sz w:val="24"/>
          <w:szCs w:val="24"/>
        </w:rPr>
        <w:t xml:space="preserve"> Wykonawcę.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Czas egzaminu</w:t>
      </w:r>
      <w:r w:rsidRPr="000B2FB5">
        <w:rPr>
          <w:rFonts w:ascii="Times New Roman" w:hAnsi="Times New Roman" w:cs="Times New Roman"/>
          <w:sz w:val="24"/>
          <w:szCs w:val="24"/>
        </w:rPr>
        <w:t xml:space="preserve"> należy wliczyć do czasu trwania szkolenia, należy go ująć w ogólnej liczbie godzin szkolenia. </w:t>
      </w:r>
      <w:r w:rsidR="000E4D84" w:rsidRPr="000B2FB5">
        <w:rPr>
          <w:rFonts w:ascii="Times New Roman" w:hAnsi="Times New Roman" w:cs="Times New Roman"/>
          <w:sz w:val="24"/>
          <w:szCs w:val="24"/>
        </w:rPr>
        <w:t>Egzamin</w:t>
      </w:r>
      <w:r w:rsidRPr="000B2FB5">
        <w:rPr>
          <w:rFonts w:ascii="Times New Roman" w:hAnsi="Times New Roman" w:cs="Times New Roman"/>
          <w:sz w:val="24"/>
          <w:szCs w:val="24"/>
        </w:rPr>
        <w:t xml:space="preserve"> przed </w:t>
      </w:r>
      <w:r w:rsidR="00B52769" w:rsidRPr="000B2FB5">
        <w:rPr>
          <w:rFonts w:ascii="Times New Roman" w:hAnsi="Times New Roman" w:cs="Times New Roman"/>
          <w:sz w:val="24"/>
          <w:szCs w:val="24"/>
        </w:rPr>
        <w:t xml:space="preserve">komisją powołaną przez Wykonawcę </w:t>
      </w:r>
      <w:r w:rsidRPr="000B2FB5">
        <w:rPr>
          <w:rFonts w:ascii="Times New Roman" w:hAnsi="Times New Roman" w:cs="Times New Roman"/>
          <w:sz w:val="24"/>
          <w:szCs w:val="24"/>
        </w:rPr>
        <w:t xml:space="preserve">ma się odbyć w ostatnim dniu szkolenia. 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Wykonawca zapewni wszystkim uczestnikom </w:t>
      </w:r>
      <w:r w:rsidR="000E4D84" w:rsidRPr="000B2FB5">
        <w:rPr>
          <w:rFonts w:ascii="Times New Roman" w:hAnsi="Times New Roman" w:cs="Times New Roman"/>
          <w:sz w:val="24"/>
          <w:szCs w:val="24"/>
        </w:rPr>
        <w:t>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materiały szkoleniowe. Każdy uczestnik ma otrzymać w pierwszych dniach zajęć na własność literaturę wspomagającą tema</w:t>
      </w:r>
      <w:r w:rsidR="00B52769" w:rsidRPr="000B2FB5">
        <w:rPr>
          <w:rFonts w:ascii="Times New Roman" w:hAnsi="Times New Roman" w:cs="Times New Roman"/>
          <w:sz w:val="24"/>
          <w:szCs w:val="24"/>
        </w:rPr>
        <w:t>tykę szkolenia w formie książki</w:t>
      </w:r>
      <w:r w:rsidRPr="000B2FB5">
        <w:rPr>
          <w:rFonts w:ascii="Times New Roman" w:hAnsi="Times New Roman" w:cs="Times New Roman"/>
          <w:sz w:val="24"/>
          <w:szCs w:val="24"/>
        </w:rPr>
        <w:t xml:space="preserve"> (zgodnie z prawem autorskim), materiały do robienia notatek (np. zeszyt i długopis).</w:t>
      </w:r>
    </w:p>
    <w:p w:rsidR="000E4D84" w:rsidRPr="000B2FB5" w:rsidRDefault="00162691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zajęć praktycznych z zakresu obsługi komputera </w:t>
      </w:r>
      <w:r w:rsidR="000E4D84" w:rsidRPr="000B2FB5">
        <w:rPr>
          <w:rFonts w:ascii="Times New Roman" w:hAnsi="Times New Roman" w:cs="Times New Roman"/>
          <w:sz w:val="24"/>
          <w:szCs w:val="24"/>
        </w:rPr>
        <w:t>każdy z uczestników szko</w:t>
      </w:r>
      <w:r w:rsidRPr="000B2FB5">
        <w:rPr>
          <w:rFonts w:ascii="Times New Roman" w:hAnsi="Times New Roman" w:cs="Times New Roman"/>
          <w:sz w:val="24"/>
          <w:szCs w:val="24"/>
        </w:rPr>
        <w:t>lenia będzie miał zagwarantowany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do własnej dyspozycji </w:t>
      </w:r>
      <w:r w:rsidRPr="000B2FB5">
        <w:rPr>
          <w:rFonts w:ascii="Times New Roman" w:hAnsi="Times New Roman" w:cs="Times New Roman"/>
          <w:sz w:val="24"/>
          <w:szCs w:val="24"/>
        </w:rPr>
        <w:t xml:space="preserve">komputer 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(tj. jeden uczestnik szkolenia </w:t>
      </w:r>
      <w:r w:rsidRPr="000B2FB5">
        <w:rPr>
          <w:rFonts w:ascii="Times New Roman" w:hAnsi="Times New Roman" w:cs="Times New Roman"/>
          <w:sz w:val="24"/>
          <w:szCs w:val="24"/>
        </w:rPr>
        <w:t>przypisany do jednego komputera).</w:t>
      </w:r>
    </w:p>
    <w:p w:rsidR="000E4D84" w:rsidRPr="000B2FB5" w:rsidRDefault="000E4D8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Wykonawca ubezpieczy uczestników szkolenia </w:t>
      </w:r>
      <w:r w:rsidR="005110F0" w:rsidRPr="000B2FB5">
        <w:rPr>
          <w:rFonts w:ascii="Times New Roman" w:hAnsi="Times New Roman" w:cs="Times New Roman"/>
          <w:sz w:val="24"/>
          <w:szCs w:val="24"/>
        </w:rPr>
        <w:t xml:space="preserve">(podlegających ubezpieczeniu) </w:t>
      </w:r>
      <w:r w:rsidRPr="000B2FB5">
        <w:rPr>
          <w:rFonts w:ascii="Times New Roman" w:hAnsi="Times New Roman" w:cs="Times New Roman"/>
          <w:sz w:val="24"/>
          <w:szCs w:val="24"/>
        </w:rPr>
        <w:t xml:space="preserve">na czas jego trwania od następstw nieszczęśliwych wypadków. Ubezpieczenie ma obejmować wypadki powstałe w związku ze szkoleniem oraz w drodze do miejsca szkolenia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i z powrotem. Wysokość składki ma odpowiadać sumie ubezpieczenia NNW nie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mniejszej niż 10 000,00 zł (słownie: dziesięćtysięcyzłotych 00/100) na jednego uczestnika szkolenia.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będzie sprawdzał efekty szkolenia na poszczególnych etapach szkolenia wybranymi przez siebie metodami, w tym poprzez egzamin końcowy.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będzie prowadził nadzór wewnętrzny nad szkoleniem służący podnoszeniu jakości prowadzonego szkolenia.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przeprowadzi szkolenie zgodnie z opracowanym i przedstawionym w ofercie programem szkolenia, który należy sporządzić wg załącznika nr 1B do SIWZ i który ma zawierać: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nazwę i zakres szkolenia;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ogólną liczbę godzin wraz z egzaminem końcowym przypadających na jednego uczestnika szkolenia – z podziałem na: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godziny teoretyczne,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godziny praktyczne,</w:t>
      </w:r>
    </w:p>
    <w:p w:rsidR="00DF65A4" w:rsidRPr="000B2FB5" w:rsidRDefault="00DF65A4" w:rsidP="00C737A9">
      <w:pPr>
        <w:pStyle w:val="Lista5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czas p</w:t>
      </w:r>
      <w:r w:rsidR="00B52769" w:rsidRPr="000B2FB5">
        <w:rPr>
          <w:rFonts w:ascii="Times New Roman" w:hAnsi="Times New Roman" w:cs="Times New Roman"/>
          <w:sz w:val="24"/>
          <w:szCs w:val="24"/>
        </w:rPr>
        <w:t>rzewidywany na egzaminy końcowe,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czas trwania dla całej </w:t>
      </w:r>
      <w:r w:rsidR="008F6D80">
        <w:rPr>
          <w:rFonts w:ascii="Times New Roman" w:hAnsi="Times New Roman" w:cs="Times New Roman"/>
          <w:sz w:val="24"/>
          <w:szCs w:val="24"/>
        </w:rPr>
        <w:t>10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osobowej grupy (od dnia rozpoczęcia do dnia zakończenia wraz z egzaminem końcowym, podany w zaokrągleniu do pełnych tygodni – bez podania konkretnych dat) oraz sposób organizacji szkolenia;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d)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wymagania wstępne dla uczestników szk</w:t>
      </w:r>
      <w:r w:rsidR="000E4D84" w:rsidRPr="000B2FB5">
        <w:rPr>
          <w:rFonts w:ascii="Times New Roman" w:hAnsi="Times New Roman" w:cs="Times New Roman"/>
          <w:sz w:val="24"/>
          <w:szCs w:val="24"/>
        </w:rPr>
        <w:t>o</w:t>
      </w:r>
      <w:r w:rsidR="00AB781F" w:rsidRPr="000B2FB5">
        <w:rPr>
          <w:rFonts w:ascii="Times New Roman" w:hAnsi="Times New Roman" w:cs="Times New Roman"/>
          <w:sz w:val="24"/>
          <w:szCs w:val="24"/>
        </w:rPr>
        <w:t>le</w:t>
      </w:r>
      <w:r w:rsidR="001A5B2B" w:rsidRPr="000B2FB5">
        <w:rPr>
          <w:rFonts w:ascii="Times New Roman" w:hAnsi="Times New Roman" w:cs="Times New Roman"/>
          <w:sz w:val="24"/>
          <w:szCs w:val="24"/>
        </w:rPr>
        <w:t xml:space="preserve">nia (przy uwzględnieniu pkt 1,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AB781F" w:rsidRPr="000B2FB5">
        <w:rPr>
          <w:rFonts w:ascii="Times New Roman" w:hAnsi="Times New Roman" w:cs="Times New Roman"/>
          <w:sz w:val="24"/>
          <w:szCs w:val="24"/>
        </w:rPr>
        <w:t>w części IV</w:t>
      </w:r>
      <w:r w:rsidRPr="000B2FB5">
        <w:rPr>
          <w:rFonts w:ascii="Times New Roman" w:hAnsi="Times New Roman" w:cs="Times New Roman"/>
          <w:sz w:val="24"/>
          <w:szCs w:val="24"/>
        </w:rPr>
        <w:t>);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e)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cele s</w:t>
      </w:r>
      <w:r w:rsidR="00AB781F" w:rsidRPr="000B2FB5">
        <w:rPr>
          <w:rFonts w:ascii="Times New Roman" w:hAnsi="Times New Roman" w:cs="Times New Roman"/>
          <w:sz w:val="24"/>
          <w:szCs w:val="24"/>
        </w:rPr>
        <w:t>zkolenia (z uwzględnieniem pkt 3, w części IV</w:t>
      </w:r>
      <w:r w:rsidRPr="000B2FB5">
        <w:rPr>
          <w:rFonts w:ascii="Times New Roman" w:hAnsi="Times New Roman" w:cs="Times New Roman"/>
          <w:sz w:val="24"/>
          <w:szCs w:val="24"/>
        </w:rPr>
        <w:t>);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f)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plan nauczania określający tematy zajęć edukacyjnych oraz ich wymiar,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podziałem na część teoretyczną i część praktyczną oraz czas przewidziany na egzaminy końcowe;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g)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treści szkolenia w zakresie poszczególnych zajęć edukacyjnych;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h)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wykaz literatury oraz niezbędnych środków i materiałów dydaktycznych do realizacji przedstawionego programu;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i)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wykaz wszystkich materiałów szkoleniowych, które otrzyma na własność </w:t>
      </w:r>
      <w:r w:rsidR="00616F21" w:rsidRPr="000B2FB5">
        <w:rPr>
          <w:rFonts w:ascii="Times New Roman" w:hAnsi="Times New Roman" w:cs="Times New Roman"/>
          <w:sz w:val="24"/>
          <w:szCs w:val="24"/>
        </w:rPr>
        <w:t>każdy uczestnik szkolenia</w:t>
      </w:r>
      <w:r w:rsidR="00A1701C">
        <w:rPr>
          <w:rFonts w:ascii="Times New Roman" w:hAnsi="Times New Roman" w:cs="Times New Roman"/>
          <w:sz w:val="24"/>
          <w:szCs w:val="24"/>
        </w:rPr>
        <w:t xml:space="preserve"> jak w pkt 12</w:t>
      </w:r>
      <w:r w:rsidR="00AB781F" w:rsidRPr="000B2FB5">
        <w:rPr>
          <w:rFonts w:ascii="Times New Roman" w:hAnsi="Times New Roman" w:cs="Times New Roman"/>
          <w:sz w:val="24"/>
          <w:szCs w:val="24"/>
        </w:rPr>
        <w:t>, w części IV</w:t>
      </w:r>
      <w:r w:rsidRPr="000B2FB5">
        <w:rPr>
          <w:rFonts w:ascii="Times New Roman" w:hAnsi="Times New Roman" w:cs="Times New Roman"/>
          <w:sz w:val="24"/>
          <w:szCs w:val="24"/>
        </w:rPr>
        <w:t xml:space="preserve"> (przy literaturze należy podać wydawnictwo, tytuł, autor);</w:t>
      </w:r>
    </w:p>
    <w:p w:rsidR="00AB781F" w:rsidRPr="000B2FB5" w:rsidRDefault="00DF65A4" w:rsidP="00C737A9">
      <w:pPr>
        <w:pStyle w:val="Lista4"/>
        <w:spacing w:after="0" w:line="360" w:lineRule="auto"/>
        <w:ind w:left="1412" w:hanging="703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j)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sposób sprawdzania efektów szkolenia (</w:t>
      </w:r>
      <w:r w:rsidR="000E4D84" w:rsidRPr="000B2FB5">
        <w:rPr>
          <w:rFonts w:ascii="Times New Roman" w:hAnsi="Times New Roman" w:cs="Times New Roman"/>
          <w:sz w:val="24"/>
          <w:szCs w:val="24"/>
        </w:rPr>
        <w:t>przewidziane</w:t>
      </w:r>
      <w:r w:rsidRPr="000B2FB5">
        <w:rPr>
          <w:rFonts w:ascii="Times New Roman" w:hAnsi="Times New Roman" w:cs="Times New Roman"/>
          <w:sz w:val="24"/>
          <w:szCs w:val="24"/>
        </w:rPr>
        <w:t xml:space="preserve"> sprawdziany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egzaminy).</w:t>
      </w:r>
    </w:p>
    <w:p w:rsidR="0017687D" w:rsidRPr="005D21DD" w:rsidRDefault="00DF65A4" w:rsidP="005D21DD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Uczestnicy </w:t>
      </w:r>
      <w:r w:rsidR="000E4D84" w:rsidRPr="000B2FB5">
        <w:rPr>
          <w:rFonts w:ascii="Times New Roman" w:hAnsi="Times New Roman" w:cs="Times New Roman"/>
          <w:sz w:val="24"/>
          <w:szCs w:val="24"/>
        </w:rPr>
        <w:t>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po zakończeniu szkolenia powinni </w:t>
      </w:r>
      <w:r w:rsidR="000E4D84" w:rsidRPr="000B2FB5">
        <w:rPr>
          <w:rFonts w:ascii="Times New Roman" w:hAnsi="Times New Roman" w:cs="Times New Roman"/>
          <w:sz w:val="24"/>
          <w:szCs w:val="24"/>
        </w:rPr>
        <w:t>otrzymać</w:t>
      </w:r>
      <w:r w:rsidR="00BB77E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zaświadczenie potwierdzające ukończenie szkolenia wydane przez instytucję szkoleniową zgodnie </w:t>
      </w:r>
      <w:r w:rsid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z 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częścią IV </w:t>
      </w:r>
      <w:r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="00A1701C">
        <w:rPr>
          <w:rFonts w:ascii="Times New Roman" w:hAnsi="Times New Roman" w:cs="Times New Roman"/>
          <w:sz w:val="24"/>
          <w:szCs w:val="24"/>
        </w:rPr>
        <w:t>19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8B6765" w:rsidP="00C737A9">
      <w:pPr>
        <w:pStyle w:val="Tekstpodstawowyzwciciem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</w:t>
      </w:r>
      <w:r w:rsidR="00DF65A4" w:rsidRPr="000B2FB5">
        <w:rPr>
          <w:rFonts w:ascii="Times New Roman" w:hAnsi="Times New Roman" w:cs="Times New Roman"/>
          <w:sz w:val="24"/>
          <w:szCs w:val="24"/>
        </w:rPr>
        <w:t>nstytucja szkoleniowa wydaje</w:t>
      </w:r>
      <w:r w:rsidR="003528B2" w:rsidRPr="000B2FB5">
        <w:rPr>
          <w:rFonts w:ascii="Times New Roman" w:hAnsi="Times New Roman" w:cs="Times New Roman"/>
          <w:sz w:val="24"/>
          <w:szCs w:val="24"/>
        </w:rPr>
        <w:t xml:space="preserve"> zaświadczenie wskazane w </w:t>
      </w:r>
      <w:r w:rsidR="0017687D">
        <w:rPr>
          <w:rFonts w:ascii="Times New Roman" w:hAnsi="Times New Roman" w:cs="Times New Roman"/>
          <w:sz w:val="24"/>
          <w:szCs w:val="24"/>
        </w:rPr>
        <w:t>części IV pkt 18:</w:t>
      </w:r>
    </w:p>
    <w:p w:rsidR="00DF65A4" w:rsidRPr="000B2FB5" w:rsidRDefault="00DF65A4" w:rsidP="00C737A9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potwierdzające ukończenie szkolenia, które w swojej treści ma zawierać minimum niżej wymienione dokumenty: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numer z rejestru;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pieczęć organizatora kształcenia;</w:t>
      </w:r>
    </w:p>
    <w:p w:rsidR="00DF65A4" w:rsidRPr="000B2FB5" w:rsidRDefault="00DF65A4" w:rsidP="00C737A9">
      <w:pPr>
        <w:pStyle w:val="Tekstpodstawowyzwciciem2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personalne dane osoby, która szkolenie ukończyła – imię i nazwisko, PESEL (a w przypadku cudzoziemca numer dokumentu stwierdzającego tożsamość) oraz data i miejsce urodzenia;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</w:t>
      </w:r>
      <w:r w:rsidR="00275766" w:rsidRPr="000B2FB5">
        <w:rPr>
          <w:rFonts w:ascii="Times New Roman" w:hAnsi="Times New Roman" w:cs="Times New Roman"/>
          <w:sz w:val="24"/>
          <w:szCs w:val="24"/>
        </w:rPr>
        <w:t>formę i nazwę</w:t>
      </w:r>
      <w:r w:rsidRPr="000B2FB5">
        <w:rPr>
          <w:rFonts w:ascii="Times New Roman" w:hAnsi="Times New Roman" w:cs="Times New Roman"/>
          <w:sz w:val="24"/>
          <w:szCs w:val="24"/>
        </w:rPr>
        <w:t xml:space="preserve"> szkolenia;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nazwę </w:t>
      </w:r>
      <w:r w:rsidR="00275766" w:rsidRPr="000B2FB5">
        <w:rPr>
          <w:rFonts w:ascii="Times New Roman" w:hAnsi="Times New Roman" w:cs="Times New Roman"/>
          <w:sz w:val="24"/>
          <w:szCs w:val="24"/>
        </w:rPr>
        <w:t>instytucji szkoleniowej przeprowadzającej szkolenie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termin realizacji szkolenia;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cel szkolenia;</w:t>
      </w:r>
    </w:p>
    <w:p w:rsidR="00DF65A4" w:rsidRPr="000B2FB5" w:rsidRDefault="00275766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miejsce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i data wydania zaświadczenia;</w:t>
      </w:r>
    </w:p>
    <w:p w:rsidR="00DF65A4" w:rsidRPr="000B2FB5" w:rsidRDefault="00DF65A4" w:rsidP="00C737A9">
      <w:pPr>
        <w:pStyle w:val="Lista5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podpis i pieczęć osoby upoważnionej przez </w:t>
      </w:r>
      <w:r w:rsidR="00275766" w:rsidRPr="000B2FB5">
        <w:rPr>
          <w:rFonts w:ascii="Times New Roman" w:hAnsi="Times New Roman" w:cs="Times New Roman"/>
          <w:sz w:val="24"/>
          <w:szCs w:val="24"/>
        </w:rPr>
        <w:t>instytucję szkoleniową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275766" w:rsidRPr="000B2FB5">
        <w:rPr>
          <w:rFonts w:ascii="Times New Roman" w:hAnsi="Times New Roman" w:cs="Times New Roman"/>
          <w:sz w:val="24"/>
          <w:szCs w:val="24"/>
        </w:rPr>
        <w:t>przeprowadzającą szkolenie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</w:t>
      </w:r>
      <w:r w:rsidR="00275766" w:rsidRPr="000B2FB5">
        <w:rPr>
          <w:rFonts w:ascii="Times New Roman" w:hAnsi="Times New Roman" w:cs="Times New Roman"/>
          <w:sz w:val="24"/>
          <w:szCs w:val="24"/>
        </w:rPr>
        <w:t>tematy i wymiar godzin zajęć edukacyjnych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DF65A4" w:rsidRPr="000B2FB5" w:rsidRDefault="00DF65A4" w:rsidP="00616F21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="00616F21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w przypadku, gdy instytucja szkoleniowa stosuje Rozporządzenie Ministra Edukacji i Nauki z dnia 03 lutego 2006 roku w sprawie uzyskiwania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uzupełniania przez osoby dorosłe wiedzy ogólnej, umiejętności i kwalifikacji zawodowych w formach pozaszkolnych (dz. U. Nr 31, poz. 216) instytucja ta po zakończeniu szkolenia wydaje dodatkowo uczestnikom zaświadczenie zgodne z §6 ww. rozporządzenia.</w:t>
      </w:r>
    </w:p>
    <w:p w:rsidR="00616F21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F65A4" w:rsidRPr="000B2FB5">
        <w:rPr>
          <w:rFonts w:ascii="Times New Roman" w:hAnsi="Times New Roman" w:cs="Times New Roman"/>
          <w:sz w:val="24"/>
          <w:szCs w:val="24"/>
        </w:rPr>
        <w:t>Wykonawca zobowiązany jest przedstawić wraz z ofertą wz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ór lub wzory zaświadczeń, jakie </w:t>
      </w:r>
      <w:r w:rsidR="00DF65A4" w:rsidRPr="000B2FB5">
        <w:rPr>
          <w:rFonts w:ascii="Times New Roman" w:hAnsi="Times New Roman" w:cs="Times New Roman"/>
          <w:sz w:val="24"/>
          <w:szCs w:val="24"/>
        </w:rPr>
        <w:t>zostaną wydane uczestnikom szkolenia, będą one stanowić załącznik nr 1 do umowy.</w:t>
      </w:r>
    </w:p>
    <w:p w:rsidR="00616F21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F65A4" w:rsidRPr="000B2FB5">
        <w:rPr>
          <w:rFonts w:ascii="Times New Roman" w:hAnsi="Times New Roman" w:cs="Times New Roman"/>
          <w:sz w:val="24"/>
          <w:szCs w:val="24"/>
        </w:rPr>
        <w:t>Wykonawca ma obowiązek zapewnienia warunków pracy zgodnie z przepisami bezpieczeństwa i higieny pracy w trakcie trwania szkolenia.</w:t>
      </w:r>
    </w:p>
    <w:p w:rsidR="000973C8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Szkolenie jest usługą planowaną, organizowaną ze względu na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potrzeby rynku </w:t>
      </w:r>
      <w:r w:rsidR="000973C8" w:rsidRPr="000B2FB5">
        <w:rPr>
          <w:rFonts w:ascii="Times New Roman" w:hAnsi="Times New Roman" w:cs="Times New Roman"/>
          <w:sz w:val="24"/>
          <w:szCs w:val="24"/>
        </w:rPr>
        <w:t>pracy.</w:t>
      </w:r>
    </w:p>
    <w:p w:rsidR="00616F21" w:rsidRDefault="00616F21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777DF4" w:rsidRDefault="00777DF4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777DF4" w:rsidRPr="000B2FB5" w:rsidRDefault="00777DF4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WYKONANIA ZAMÓWIENIA</w:t>
      </w:r>
    </w:p>
    <w:p w:rsidR="00026BB8" w:rsidRPr="000B2FB5" w:rsidRDefault="00026BB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03B" w:rsidRPr="000B2FB5" w:rsidRDefault="000973C8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Szkolenie wszystkich osób musi rozpocząć się w miesiącu </w:t>
      </w:r>
      <w:r w:rsidR="005D21DD">
        <w:rPr>
          <w:rFonts w:ascii="Times New Roman" w:hAnsi="Times New Roman" w:cs="Times New Roman"/>
          <w:sz w:val="24"/>
          <w:szCs w:val="24"/>
        </w:rPr>
        <w:t>listopadzie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2011</w:t>
      </w:r>
      <w:r w:rsidR="003528B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r.</w:t>
      </w:r>
      <w:r w:rsidR="003528B2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zakończyć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najpóźniej do dnia </w:t>
      </w:r>
      <w:r w:rsidR="005D21DD">
        <w:rPr>
          <w:rFonts w:ascii="Times New Roman" w:hAnsi="Times New Roman" w:cs="Times New Roman"/>
          <w:sz w:val="24"/>
          <w:szCs w:val="24"/>
        </w:rPr>
        <w:t>23 grudnia</w:t>
      </w:r>
      <w:r w:rsidR="00C70D8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454C48" w:rsidRPr="000B2FB5">
        <w:rPr>
          <w:rFonts w:ascii="Times New Roman" w:hAnsi="Times New Roman" w:cs="Times New Roman"/>
          <w:sz w:val="24"/>
          <w:szCs w:val="24"/>
        </w:rPr>
        <w:t xml:space="preserve">2011 </w:t>
      </w:r>
      <w:r w:rsidRPr="000B2FB5">
        <w:rPr>
          <w:rFonts w:ascii="Times New Roman" w:hAnsi="Times New Roman" w:cs="Times New Roman"/>
          <w:sz w:val="24"/>
          <w:szCs w:val="24"/>
        </w:rPr>
        <w:t>r.</w:t>
      </w:r>
    </w:p>
    <w:p w:rsidR="000973C8" w:rsidRPr="000B2FB5" w:rsidRDefault="000973C8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Przed podpisaniem umowy Wykonawca, którego oferta zostanie wybrana</w:t>
      </w:r>
      <w:r w:rsidR="00616F21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ustali</w:t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z </w:t>
      </w:r>
      <w:r w:rsidRPr="000B2FB5">
        <w:rPr>
          <w:rFonts w:ascii="Times New Roman" w:hAnsi="Times New Roman" w:cs="Times New Roman"/>
          <w:sz w:val="24"/>
          <w:szCs w:val="24"/>
        </w:rPr>
        <w:t>Zamawiającym dokładne daty rozpoczęcia i zakończenia szkolenia.</w:t>
      </w:r>
    </w:p>
    <w:p w:rsidR="00026BB8" w:rsidRPr="000B2FB5" w:rsidRDefault="00026BB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C8" w:rsidRPr="000B2FB5" w:rsidRDefault="008B6765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OPIS WARUNKÓW UDZIAŁU W POSTĘPOWANIU ORAZ OPIS SPOSOBU DOKONYWANIA OCENY SPEŁNIENIA TYCH WARUNKÓW 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C8" w:rsidRPr="000B2FB5" w:rsidRDefault="00962837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 udzielenie zamówienia mog</w:t>
      </w:r>
      <w:r w:rsidR="00616F21" w:rsidRPr="000B2FB5">
        <w:rPr>
          <w:rFonts w:ascii="Times New Roman" w:hAnsi="Times New Roman" w:cs="Times New Roman"/>
          <w:sz w:val="24"/>
          <w:szCs w:val="24"/>
        </w:rPr>
        <w:t>ą ubiegać się W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ykonawcy, którzy </w:t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0973C8" w:rsidRPr="000B2FB5">
        <w:rPr>
          <w:rFonts w:ascii="Times New Roman" w:hAnsi="Times New Roman" w:cs="Times New Roman"/>
          <w:sz w:val="24"/>
          <w:szCs w:val="24"/>
        </w:rPr>
        <w:t>godnie z art. 22 ust. 1 ustawy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spełnia</w:t>
      </w:r>
      <w:r w:rsidRPr="000B2FB5">
        <w:rPr>
          <w:rFonts w:ascii="Times New Roman" w:hAnsi="Times New Roman" w:cs="Times New Roman"/>
          <w:sz w:val="24"/>
          <w:szCs w:val="24"/>
        </w:rPr>
        <w:t>ją warunki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 dotycz</w:t>
      </w:r>
      <w:r w:rsidRPr="000B2FB5">
        <w:rPr>
          <w:rFonts w:ascii="Times New Roman" w:hAnsi="Times New Roman" w:cs="Times New Roman"/>
          <w:sz w:val="24"/>
          <w:szCs w:val="24"/>
        </w:rPr>
        <w:t>ą</w:t>
      </w:r>
      <w:r w:rsidR="000973C8" w:rsidRPr="000B2FB5">
        <w:rPr>
          <w:rFonts w:ascii="Times New Roman" w:hAnsi="Times New Roman" w:cs="Times New Roman"/>
          <w:sz w:val="24"/>
          <w:szCs w:val="24"/>
        </w:rPr>
        <w:t>ce:</w:t>
      </w:r>
    </w:p>
    <w:p w:rsidR="000973C8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posiadania uprawnień do wykonywania określonej działalności lub czynności, jeżeli</w:t>
      </w:r>
      <w:r w:rsidR="003528B2" w:rsidRPr="000B2FB5">
        <w:rPr>
          <w:rFonts w:ascii="Times New Roman" w:hAnsi="Times New Roman" w:cs="Times New Roman"/>
          <w:b/>
          <w:sz w:val="24"/>
          <w:szCs w:val="24"/>
        </w:rPr>
        <w:t>:</w:t>
      </w:r>
    </w:p>
    <w:p w:rsidR="00B1403B" w:rsidRPr="000B2FB5" w:rsidRDefault="00B1403B" w:rsidP="00616F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a) </w:t>
      </w:r>
      <w:r w:rsidR="003528B2" w:rsidRPr="000B2FB5">
        <w:rPr>
          <w:rFonts w:ascii="Times New Roman" w:hAnsi="Times New Roman" w:cs="Times New Roman"/>
          <w:sz w:val="24"/>
          <w:szCs w:val="24"/>
        </w:rPr>
        <w:t>posiadają wpis do Rejestru Instytucji Szkoleniowych prowadzonego przez Wojewódzki Urząd Pracy właściwy dla siedziby Wykonawcy oraz dokument potwierdzający, że wpis został zaktualizowany na 2011 rok;</w:t>
      </w:r>
    </w:p>
    <w:p w:rsidR="00B1403B" w:rsidRPr="000B2FB5" w:rsidRDefault="00B1403B" w:rsidP="00580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62837" w:rsidRPr="000B2FB5" w:rsidRDefault="00B1403B" w:rsidP="00C737A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posiadania wiedzy i doświadczenia</w:t>
      </w:r>
      <w:r w:rsidR="000973C8" w:rsidRPr="000B2FB5">
        <w:rPr>
          <w:rFonts w:ascii="Times New Roman" w:hAnsi="Times New Roman" w:cs="Times New Roman"/>
          <w:sz w:val="24"/>
          <w:szCs w:val="24"/>
        </w:rPr>
        <w:t>;</w:t>
      </w:r>
      <w:r w:rsidR="00962837"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8B2" w:rsidRPr="000B2FB5" w:rsidRDefault="003528B2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3528B2" w:rsidRPr="000B2FB5" w:rsidRDefault="003528B2" w:rsidP="00616F21">
      <w:pPr>
        <w:pStyle w:val="Tekstkomentarza"/>
        <w:numPr>
          <w:ilvl w:val="2"/>
          <w:numId w:val="15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 xml:space="preserve">O udzielenie zamówienia mogą ubiegać się Wykonawcy, którzy posiadają wiedzę </w:t>
      </w:r>
      <w:r w:rsidR="00616F21" w:rsidRPr="000B2FB5">
        <w:rPr>
          <w:sz w:val="24"/>
          <w:lang w:val="pl-PL"/>
        </w:rPr>
        <w:br/>
      </w:r>
      <w:r w:rsidRPr="000B2FB5">
        <w:rPr>
          <w:sz w:val="24"/>
          <w:lang w:val="pl-PL"/>
        </w:rPr>
        <w:t>i doświadczenie, w tym wykażą, że należycie zrealizowali co najmniej 2 usługi szkoleniowe o wskazanej tematyce w zakresie niezbędnym do wykazania spełnienia warunku wiedzy i doświadczenia w okresie ostatnich trzech lat przed upływem terminu składania ofert.</w:t>
      </w:r>
    </w:p>
    <w:p w:rsidR="009E7C61" w:rsidRPr="000B2FB5" w:rsidRDefault="009E7C61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 w:eastAsia="pl-PL"/>
        </w:rPr>
      </w:pPr>
    </w:p>
    <w:p w:rsidR="003528B2" w:rsidRPr="000B2FB5" w:rsidRDefault="009E7C61" w:rsidP="000B2BC9">
      <w:pPr>
        <w:pStyle w:val="Tekstpodstawowy"/>
        <w:spacing w:after="0" w:line="360" w:lineRule="auto"/>
        <w:ind w:left="105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SIWZ, oraz na podstawie</w:t>
      </w:r>
      <w:r w:rsidRPr="000B2FB5">
        <w:rPr>
          <w:rFonts w:ascii="Times New Roman" w:hAnsi="Times New Roman" w:cs="Times New Roman"/>
          <w:iCs/>
          <w:sz w:val="24"/>
          <w:szCs w:val="24"/>
        </w:rPr>
        <w:t xml:space="preserve"> wykazu zrealizowanych szkoleń, sporządzonego wg załącznika nr 2C do SIWZ.</w:t>
      </w:r>
    </w:p>
    <w:p w:rsidR="003528B2" w:rsidRDefault="003528B2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777DF4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777DF4" w:rsidRPr="000B2FB5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906113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dysponowania odpowiednim potencjałem technicznym oraz osobami zdolnymi do</w:t>
      </w:r>
      <w:r w:rsidR="003528B2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wykonania zamówienia</w:t>
      </w:r>
      <w:r w:rsidR="003B3DA4" w:rsidRPr="000B2FB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16F21" w:rsidRPr="000B2FB5" w:rsidRDefault="003B3DA4" w:rsidP="00616F21">
      <w:pPr>
        <w:pStyle w:val="Tekstkomentarza"/>
        <w:numPr>
          <w:ilvl w:val="0"/>
          <w:numId w:val="2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>wykażą, iż dysponują lub będą dysponowali odpowiednim lokal</w:t>
      </w:r>
      <w:r w:rsidR="005D21DD">
        <w:rPr>
          <w:sz w:val="24"/>
          <w:lang w:val="pl-PL"/>
        </w:rPr>
        <w:t>em do zajęć teoretycznych dla 10</w:t>
      </w:r>
      <w:r w:rsidRPr="000B2FB5">
        <w:rPr>
          <w:sz w:val="24"/>
          <w:lang w:val="pl-PL"/>
        </w:rPr>
        <w:t xml:space="preserve"> osobowej grupy i</w:t>
      </w:r>
      <w:r w:rsidR="00580C70" w:rsidRPr="000B2FB5">
        <w:rPr>
          <w:sz w:val="24"/>
          <w:lang w:val="pl-PL"/>
        </w:rPr>
        <w:t xml:space="preserve"> miejscem do zajęć praktycznych, </w:t>
      </w:r>
      <w:r w:rsidR="000B2FB5">
        <w:rPr>
          <w:sz w:val="24"/>
          <w:lang w:val="pl-PL"/>
        </w:rPr>
        <w:br/>
      </w:r>
      <w:r w:rsidRPr="000B2FB5">
        <w:rPr>
          <w:sz w:val="24"/>
          <w:lang w:val="pl-PL"/>
        </w:rPr>
        <w:t xml:space="preserve">z podaniem adresów tych miejsc oraz sprzętem i wyposażeniem technicznym niezbędnym do wykonania zamówienia wraz z informacją o podstawie do dysponowania tymi zasobami. Wykonawca musi wykazać, że zapewnia samodzielne stanowiska do zajęć teoretycznych dla każdego uczestnika szkolenia, </w:t>
      </w:r>
      <w:r w:rsidR="00580C70" w:rsidRPr="000B2FB5">
        <w:rPr>
          <w:sz w:val="24"/>
          <w:lang w:val="pl-PL"/>
        </w:rPr>
        <w:t>oraz sprzęt</w:t>
      </w:r>
      <w:r w:rsidRPr="000B2FB5">
        <w:rPr>
          <w:sz w:val="24"/>
          <w:lang w:val="pl-PL"/>
        </w:rPr>
        <w:t>, a także wyposażenie techniczne niezbędne do wykonania zamówienia przy uwzględnieniu przez zamawiającego sposobu realizacji zajęć praktycznych</w:t>
      </w:r>
      <w:r w:rsidR="0046150A" w:rsidRPr="000B2FB5">
        <w:rPr>
          <w:sz w:val="24"/>
          <w:lang w:val="pl-PL"/>
        </w:rPr>
        <w:t>,</w:t>
      </w:r>
      <w:r w:rsidRPr="000B2FB5">
        <w:rPr>
          <w:sz w:val="24"/>
          <w:lang w:val="pl-PL"/>
        </w:rPr>
        <w:t xml:space="preserve"> wraz z informacją o podstawie do dysponowania tymi zasobami.</w:t>
      </w:r>
    </w:p>
    <w:p w:rsidR="003B3DA4" w:rsidRPr="000B2FB5" w:rsidRDefault="003B3DA4" w:rsidP="00616F21">
      <w:pPr>
        <w:pStyle w:val="Tekstkomentarza"/>
        <w:numPr>
          <w:ilvl w:val="0"/>
          <w:numId w:val="2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 xml:space="preserve">wykażą, iż dysponują lub będą dysponowali </w:t>
      </w:r>
      <w:r w:rsidR="001A0D80" w:rsidRPr="000B2FB5">
        <w:rPr>
          <w:sz w:val="24"/>
          <w:lang w:val="pl-PL"/>
        </w:rPr>
        <w:t xml:space="preserve">kadrą </w:t>
      </w:r>
      <w:r w:rsidRPr="000B2FB5">
        <w:rPr>
          <w:sz w:val="24"/>
          <w:lang w:val="pl-PL"/>
        </w:rPr>
        <w:t>dydaktyczną o odpowiednich kwalifikacjach zawodowych, doświadcz</w:t>
      </w:r>
      <w:r w:rsidR="001A0D80" w:rsidRPr="000B2FB5">
        <w:rPr>
          <w:sz w:val="24"/>
          <w:lang w:val="pl-PL"/>
        </w:rPr>
        <w:t>eniu i wykształceniu niezbędnym</w:t>
      </w:r>
      <w:r w:rsidRPr="000B2FB5">
        <w:rPr>
          <w:sz w:val="24"/>
          <w:lang w:val="pl-PL"/>
        </w:rPr>
        <w:t xml:space="preserve"> do wykonania zamówienia wraz ze wskazaniem zakresu wykonywanych przez nich czynności – z jednoczesną informacją o podstawie do dysponowania tymi osobami. Wykonawca musi wykazać, że co najmniej jedna z tych osób przed dniem wszczęcia postępowania o udzielenie zamówienia uczestniczyła w realizacji </w:t>
      </w:r>
      <w:r w:rsidR="001A0D80" w:rsidRPr="000B2FB5">
        <w:rPr>
          <w:sz w:val="24"/>
          <w:lang w:val="pl-PL"/>
        </w:rPr>
        <w:t>szkolenia</w:t>
      </w:r>
      <w:r w:rsidRPr="000B2FB5">
        <w:rPr>
          <w:sz w:val="24"/>
          <w:lang w:val="pl-PL"/>
        </w:rPr>
        <w:t xml:space="preserve"> grupowego w pozaszkolnej formie kształcenia jak</w:t>
      </w:r>
      <w:r w:rsidR="00580C70" w:rsidRPr="000B2FB5">
        <w:rPr>
          <w:sz w:val="24"/>
          <w:lang w:val="pl-PL"/>
        </w:rPr>
        <w:t>o wykładowca, dla co najmn</w:t>
      </w:r>
      <w:r w:rsidR="005D21DD">
        <w:rPr>
          <w:sz w:val="24"/>
          <w:lang w:val="pl-PL"/>
        </w:rPr>
        <w:t>iej 10</w:t>
      </w:r>
      <w:r w:rsidRPr="000B2FB5">
        <w:rPr>
          <w:sz w:val="24"/>
          <w:lang w:val="pl-PL"/>
        </w:rPr>
        <w:t xml:space="preserve"> osób o tematyce związanej z przedmiotem zamówienia. </w:t>
      </w:r>
    </w:p>
    <w:p w:rsidR="003B3DA4" w:rsidRPr="000B2FB5" w:rsidRDefault="003B3DA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B3DA4" w:rsidRPr="000B2FB5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tych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 warunków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dokona na podstawie oświadczenia Wykonawcy o spełnianiu warunków udziału w postępowaniu – wg załącznika nr 2 do SIWZ, oraz na podstawie wskazania lokalu oraz sprzętu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i wyposażenia technicznego, sporządzonego wg załącznika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2A do SIWZ,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>a także na podstawie wykazu kadry dydaktycznej, którą d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>ysponuje lub będzie dysponował W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>ykonawca, sporządzonego wg załącznika nr 2B do SIWZ.</w:t>
      </w:r>
    </w:p>
    <w:p w:rsidR="00616F21" w:rsidRPr="000B2FB5" w:rsidRDefault="00616F21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B3DA4" w:rsidRPr="000B2FB5" w:rsidRDefault="003B3DA4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 w zakresie tego warunku może polegać na potencjale technicznym oraz na osobach zdolnych do wykonania zamówienia innych podmiotów – Wykonawca w takiej sytuacji zobowiązany jest udowodnić Zamawiającemu, iż będzie dysponował zasobami niezbędnymi do realizacji zamówienia – przedstawiając w tym celu pisemne zobowiązanie tych podmiotów do oddania mu do dyspozycji niezbędnych zasobów na okres korzystania z nich przy wykonywaniu zamówienia.</w:t>
      </w:r>
    </w:p>
    <w:p w:rsidR="003B3DA4" w:rsidRPr="000B2FB5" w:rsidRDefault="003B3DA4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973C8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sytuacji ekonomicznej i finansowej;</w:t>
      </w:r>
    </w:p>
    <w:p w:rsidR="001A0D80" w:rsidRPr="000B2FB5" w:rsidRDefault="001A0D80" w:rsidP="00616F2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w sytuacji ekonomicznej i finansowej zapewniającej wykonanie zamówienia. </w:t>
      </w:r>
    </w:p>
    <w:p w:rsidR="00906113" w:rsidRPr="000B2FB5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SIWZ.</w:t>
      </w:r>
    </w:p>
    <w:p w:rsidR="000B2BC9" w:rsidRPr="000B2FB5" w:rsidRDefault="000B2BC9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33839" w:rsidRPr="000B2FB5" w:rsidRDefault="00A33839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WYKAZ OŚWIADCZEŃ I DOKUMNETÓW, JAKIE MAJĄ DOSTRACZYĆ WYKONAWCY W CELU POTWIERDZENIA SPEŁNIANIA WARUNKÓW UDZIAŁU W POSTĘPOWANIU ORAZ W CELU WYKAZANIA BRAKU PODSTAW DO WYKLUCZENIA Z POSTĘPOWANIA O UDZIELENIE ZAMÓWIENIA.</w:t>
      </w:r>
    </w:p>
    <w:p w:rsidR="00026BB8" w:rsidRPr="000B2FB5" w:rsidRDefault="00026BB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839" w:rsidRPr="000B2FB5" w:rsidRDefault="00CD025E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celu potwierdzenia</w:t>
      </w:r>
      <w:r w:rsidR="002C0D0B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2C0D0B" w:rsidRPr="000B2FB5">
        <w:rPr>
          <w:rFonts w:ascii="Times New Roman" w:hAnsi="Times New Roman" w:cs="Times New Roman"/>
          <w:sz w:val="24"/>
          <w:szCs w:val="24"/>
        </w:rPr>
        <w:t>warunków udziału w p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ostępowaniu określonych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B1403B" w:rsidRPr="000B2FB5">
        <w:rPr>
          <w:rFonts w:ascii="Times New Roman" w:hAnsi="Times New Roman" w:cs="Times New Roman"/>
          <w:sz w:val="24"/>
          <w:szCs w:val="24"/>
        </w:rPr>
        <w:t>w części VI</w:t>
      </w:r>
      <w:r w:rsidR="002C0D0B" w:rsidRPr="000B2FB5">
        <w:rPr>
          <w:rFonts w:ascii="Times New Roman" w:hAnsi="Times New Roman" w:cs="Times New Roman"/>
          <w:sz w:val="24"/>
          <w:szCs w:val="24"/>
        </w:rPr>
        <w:t xml:space="preserve"> niniejszej specyfikacji Wykonawcy muszą przedstawić </w:t>
      </w:r>
      <w:r w:rsidR="00EB619C" w:rsidRPr="000B2FB5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postępowaniu, o których mowa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w art. 22 ustawy – Prawo zamówień publicznych i nie podleganiu wykluczeniu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>z postępowania na podstawie art. 24 Ustawy, według w</w:t>
      </w:r>
      <w:r w:rsidR="00F7633B" w:rsidRPr="000B2FB5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SIWZ;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80C70" w:rsidRPr="000B2FB5">
        <w:rPr>
          <w:rFonts w:ascii="Times New Roman" w:hAnsi="Times New Roman" w:cs="Times New Roman"/>
          <w:sz w:val="24"/>
          <w:szCs w:val="24"/>
        </w:rPr>
        <w:t>Oświadczenie o dokonaniu w</w:t>
      </w:r>
      <w:r w:rsidR="00EB619C" w:rsidRPr="000B2FB5">
        <w:rPr>
          <w:rFonts w:ascii="Times New Roman" w:hAnsi="Times New Roman" w:cs="Times New Roman"/>
          <w:sz w:val="24"/>
          <w:szCs w:val="24"/>
        </w:rPr>
        <w:t>pis</w:t>
      </w:r>
      <w:r w:rsidR="00580C70" w:rsidRPr="000B2FB5">
        <w:rPr>
          <w:rFonts w:ascii="Times New Roman" w:hAnsi="Times New Roman" w:cs="Times New Roman"/>
          <w:sz w:val="24"/>
          <w:szCs w:val="24"/>
        </w:rPr>
        <w:t>u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Rejestru Instytucji </w:t>
      </w:r>
      <w:r w:rsidR="00284143" w:rsidRPr="000B2FB5">
        <w:rPr>
          <w:rFonts w:ascii="Times New Roman" w:hAnsi="Times New Roman" w:cs="Times New Roman"/>
          <w:sz w:val="24"/>
          <w:szCs w:val="24"/>
        </w:rPr>
        <w:t>Szkoleniowych</w:t>
      </w:r>
      <w:r w:rsidR="00580C70" w:rsidRPr="000B2FB5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przez Wojewódzki Urząd Pracy właściwy dla siedziby Wykonawcy oraz dokument potwierdzający, że wpis został zaktualizowany na 2011 rok;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0B2FB5">
        <w:rPr>
          <w:rFonts w:ascii="Times New Roman" w:hAnsi="Times New Roman" w:cs="Times New Roman"/>
          <w:bCs/>
          <w:sz w:val="24"/>
          <w:szCs w:val="24"/>
          <w:lang w:eastAsia="pl-PL"/>
        </w:rPr>
        <w:t>W</w:t>
      </w:r>
      <w:r w:rsidR="00EB619C" w:rsidRPr="000B2FB5">
        <w:rPr>
          <w:rFonts w:ascii="Times New Roman" w:hAnsi="Times New Roman" w:cs="Times New Roman"/>
          <w:sz w:val="24"/>
          <w:szCs w:val="24"/>
        </w:rPr>
        <w:t>ykaz szkoleń przeprowadzonych przez Wykonawcę wraz z dokumentami potwierdzającymi, iż ww. usługi zostały wyk</w:t>
      </w:r>
      <w:r w:rsidR="001A5B2B" w:rsidRPr="000B2FB5">
        <w:rPr>
          <w:rFonts w:ascii="Times New Roman" w:hAnsi="Times New Roman" w:cs="Times New Roman"/>
          <w:sz w:val="24"/>
          <w:szCs w:val="24"/>
        </w:rPr>
        <w:t>onane należycie – załącznik nr 2C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SIWZ.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284143" w:rsidRPr="000B2FB5">
        <w:rPr>
          <w:rFonts w:ascii="Times New Roman" w:hAnsi="Times New Roman" w:cs="Times New Roman"/>
          <w:sz w:val="24"/>
          <w:szCs w:val="24"/>
        </w:rPr>
        <w:t>Wykaz sprzętu, wyposażenia technicznego i materiałów dydaktycznych niezbędnych do prawidłowego wykonania zamówienia oraz wskazanie lokalu i miejsca, w którym będą od</w:t>
      </w:r>
      <w:r w:rsidRPr="000B2FB5">
        <w:rPr>
          <w:rFonts w:ascii="Times New Roman" w:hAnsi="Times New Roman" w:cs="Times New Roman"/>
          <w:sz w:val="24"/>
          <w:szCs w:val="24"/>
        </w:rPr>
        <w:t>bywały się zajęcia</w:t>
      </w:r>
      <w:r w:rsidR="00F7633B" w:rsidRPr="000B2FB5">
        <w:rPr>
          <w:rFonts w:ascii="Times New Roman" w:hAnsi="Times New Roman" w:cs="Times New Roman"/>
          <w:sz w:val="24"/>
          <w:szCs w:val="24"/>
        </w:rPr>
        <w:t xml:space="preserve"> (załącznik nr 2A do SIWZ)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Wykaz kadry dydaktycznej biorącej udział w realizacji zamówienia wraz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z dokumentami potwierdzającymi jej kwalifikacje zawodowe, doświadczenie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F7633B" w:rsidRPr="000B2FB5">
        <w:rPr>
          <w:rFonts w:ascii="Times New Roman" w:hAnsi="Times New Roman" w:cs="Times New Roman"/>
          <w:sz w:val="24"/>
          <w:szCs w:val="24"/>
        </w:rPr>
        <w:t>i wykształcenie – załącznik nr 2B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do SIWZ. 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Aktualne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zaświadczenie właściwego </w:t>
      </w:r>
      <w:r w:rsidR="00E9373B" w:rsidRPr="000B2FB5">
        <w:rPr>
          <w:rFonts w:ascii="Times New Roman" w:hAnsi="Times New Roman" w:cs="Times New Roman"/>
          <w:sz w:val="24"/>
          <w:szCs w:val="24"/>
        </w:rPr>
        <w:t>naczelnika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Urzędu Skarbowego potwierdzające odpowiednio, że Wykonawca nie </w:t>
      </w:r>
      <w:r w:rsidR="00E9373B" w:rsidRPr="000B2FB5">
        <w:rPr>
          <w:rFonts w:ascii="Times New Roman" w:hAnsi="Times New Roman" w:cs="Times New Roman"/>
          <w:sz w:val="24"/>
          <w:szCs w:val="24"/>
        </w:rPr>
        <w:t>zalega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 opłacaniem </w:t>
      </w:r>
      <w:r w:rsidR="00E9373B" w:rsidRPr="000B2FB5">
        <w:rPr>
          <w:rFonts w:ascii="Times New Roman" w:hAnsi="Times New Roman" w:cs="Times New Roman"/>
          <w:sz w:val="24"/>
          <w:szCs w:val="24"/>
        </w:rPr>
        <w:t>podatków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i opłat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9E0FDC"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zaświadczenie, </w:t>
      </w:r>
      <w:r w:rsidR="00E9373B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uzyskał przewidziane </w:t>
      </w:r>
      <w:r w:rsidR="00E9373B" w:rsidRPr="000B2FB5">
        <w:rPr>
          <w:rFonts w:ascii="Times New Roman" w:hAnsi="Times New Roman" w:cs="Times New Roman"/>
          <w:sz w:val="24"/>
          <w:szCs w:val="24"/>
        </w:rPr>
        <w:t>prawem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zwol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na raty </w:t>
      </w:r>
      <w:r w:rsidR="00E9373B" w:rsidRPr="000B2FB5">
        <w:rPr>
          <w:rFonts w:ascii="Times New Roman" w:hAnsi="Times New Roman" w:cs="Times New Roman"/>
          <w:sz w:val="24"/>
          <w:szCs w:val="24"/>
        </w:rPr>
        <w:t>zaległych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</w:t>
      </w:r>
      <w:r w:rsidR="00E9373B"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całości wykonania decyzji właściwego organu wystawione nie wcześniej niż 3 miesiące przed upływem terminu składania ofert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E9373B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Aktualne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zaświadczenie właściwego Zakładu </w:t>
      </w:r>
      <w:r w:rsidR="00E9373B" w:rsidRPr="000B2FB5">
        <w:rPr>
          <w:rFonts w:ascii="Times New Roman" w:hAnsi="Times New Roman" w:cs="Times New Roman"/>
          <w:sz w:val="24"/>
          <w:szCs w:val="24"/>
        </w:rPr>
        <w:t>Ubezpieczeń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Społecznych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Kasy </w:t>
      </w:r>
      <w:r w:rsidR="00E9373B" w:rsidRPr="000B2FB5">
        <w:rPr>
          <w:rFonts w:ascii="Times New Roman" w:hAnsi="Times New Roman" w:cs="Times New Roman"/>
          <w:sz w:val="24"/>
          <w:szCs w:val="24"/>
        </w:rPr>
        <w:t>Rol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niczego Ubezpieczenia Społecznego potwierdzające, że Wykonawca </w:t>
      </w:r>
      <w:r w:rsidR="00E9373B" w:rsidRPr="000B2FB5">
        <w:rPr>
          <w:rFonts w:ascii="Times New Roman" w:hAnsi="Times New Roman" w:cs="Times New Roman"/>
          <w:sz w:val="24"/>
          <w:szCs w:val="24"/>
        </w:rPr>
        <w:t>nie zal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ega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z opłacaniem składek na </w:t>
      </w:r>
      <w:r w:rsidR="00E9373B" w:rsidRPr="000B2FB5">
        <w:rPr>
          <w:rFonts w:ascii="Times New Roman" w:hAnsi="Times New Roman" w:cs="Times New Roman"/>
          <w:sz w:val="24"/>
          <w:szCs w:val="24"/>
        </w:rPr>
        <w:t>ubezpieczenie zdrowotne lub społeczne, 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</w:t>
      </w:r>
      <w:r w:rsidR="00E9373B" w:rsidRPr="000B2FB5">
        <w:rPr>
          <w:rFonts w:ascii="Times New Roman" w:hAnsi="Times New Roman" w:cs="Times New Roman"/>
          <w:sz w:val="24"/>
          <w:szCs w:val="24"/>
        </w:rPr>
        <w:t>uzyskał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przewidziane prawem </w:t>
      </w:r>
      <w:r w:rsidR="00E9373B" w:rsidRPr="000B2FB5">
        <w:rPr>
          <w:rFonts w:ascii="Times New Roman" w:hAnsi="Times New Roman" w:cs="Times New Roman"/>
          <w:sz w:val="24"/>
          <w:szCs w:val="24"/>
        </w:rPr>
        <w:t>zwol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rozłożenie na raty zal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egłych płatności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wystawione nie wcześniej niż 3 miesiące przed </w:t>
      </w:r>
      <w:r w:rsidRPr="000B2FB5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Dokumenty, o </w:t>
      </w:r>
      <w:r w:rsidR="00E9373B" w:rsidRPr="000B2FB5">
        <w:rPr>
          <w:rFonts w:ascii="Times New Roman" w:hAnsi="Times New Roman" w:cs="Times New Roman"/>
          <w:sz w:val="24"/>
          <w:szCs w:val="24"/>
        </w:rPr>
        <w:t>których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mowa w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części VII </w:t>
      </w:r>
      <w:r w:rsidR="00E9373B"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Pr="000B2FB5">
        <w:rPr>
          <w:rFonts w:ascii="Times New Roman" w:hAnsi="Times New Roman" w:cs="Times New Roman"/>
          <w:sz w:val="24"/>
          <w:szCs w:val="24"/>
        </w:rPr>
        <w:t xml:space="preserve">1 niniejszej specyfikacji, </w:t>
      </w:r>
      <w:r w:rsidR="00E9373B" w:rsidRPr="000B2FB5">
        <w:rPr>
          <w:rFonts w:ascii="Times New Roman" w:hAnsi="Times New Roman" w:cs="Times New Roman"/>
          <w:sz w:val="24"/>
          <w:szCs w:val="24"/>
        </w:rPr>
        <w:t>należy</w:t>
      </w:r>
      <w:r w:rsidR="00836FCE" w:rsidRPr="000B2FB5">
        <w:rPr>
          <w:rFonts w:ascii="Times New Roman" w:hAnsi="Times New Roman" w:cs="Times New Roman"/>
          <w:sz w:val="24"/>
          <w:szCs w:val="24"/>
        </w:rPr>
        <w:t xml:space="preserve"> przedstawić w </w:t>
      </w:r>
      <w:r w:rsidRPr="000B2FB5">
        <w:rPr>
          <w:rFonts w:ascii="Times New Roman" w:hAnsi="Times New Roman" w:cs="Times New Roman"/>
          <w:sz w:val="24"/>
          <w:szCs w:val="24"/>
        </w:rPr>
        <w:t xml:space="preserve">formie oryginału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Pr="000B2FB5">
        <w:rPr>
          <w:rFonts w:ascii="Times New Roman" w:hAnsi="Times New Roman" w:cs="Times New Roman"/>
          <w:sz w:val="24"/>
          <w:szCs w:val="24"/>
        </w:rPr>
        <w:t xml:space="preserve">ub kopii poświadczonych za zgodność z oryginałem przez osobę/y uprawnioną/e do reprezentowania </w:t>
      </w:r>
      <w:r w:rsidR="00E9373B" w:rsidRPr="000B2FB5">
        <w:rPr>
          <w:rFonts w:ascii="Times New Roman" w:hAnsi="Times New Roman" w:cs="Times New Roman"/>
          <w:sz w:val="24"/>
          <w:szCs w:val="24"/>
        </w:rPr>
        <w:t>Wykonawcy. D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okument określony w pkt 1.1. i </w:t>
      </w:r>
      <w:r w:rsidR="0017687D">
        <w:rPr>
          <w:rFonts w:ascii="Times New Roman" w:hAnsi="Times New Roman" w:cs="Times New Roman"/>
          <w:sz w:val="24"/>
          <w:szCs w:val="24"/>
        </w:rPr>
        <w:t>1.3</w:t>
      </w:r>
      <w:r w:rsidRPr="000B2FB5">
        <w:rPr>
          <w:rFonts w:ascii="Times New Roman" w:hAnsi="Times New Roman" w:cs="Times New Roman"/>
          <w:sz w:val="24"/>
          <w:szCs w:val="24"/>
        </w:rPr>
        <w:t xml:space="preserve">. (oświadczenie osoby fizycznej) niniejszej specyfikacji Wykonawca przedstawia w </w:t>
      </w:r>
      <w:r w:rsidR="00E9373B" w:rsidRPr="000B2FB5">
        <w:rPr>
          <w:rFonts w:ascii="Times New Roman" w:hAnsi="Times New Roman" w:cs="Times New Roman"/>
          <w:sz w:val="24"/>
          <w:szCs w:val="24"/>
        </w:rPr>
        <w:t>oryginale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konsorcjum dokumenty wymienione w </w:t>
      </w:r>
      <w:r w:rsidR="00E9373B" w:rsidRPr="000B2FB5">
        <w:rPr>
          <w:rFonts w:ascii="Times New Roman" w:hAnsi="Times New Roman" w:cs="Times New Roman"/>
          <w:sz w:val="24"/>
          <w:szCs w:val="24"/>
        </w:rPr>
        <w:t>pkt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1.1.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1</w:t>
      </w:r>
      <w:r w:rsidR="0017687D">
        <w:rPr>
          <w:rFonts w:ascii="Times New Roman" w:hAnsi="Times New Roman" w:cs="Times New Roman"/>
          <w:sz w:val="24"/>
          <w:szCs w:val="24"/>
        </w:rPr>
        <w:t>.6</w:t>
      </w:r>
      <w:r w:rsidR="003C5E5D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 </w:t>
      </w:r>
      <w:r w:rsidR="00E9373B" w:rsidRPr="000B2FB5">
        <w:rPr>
          <w:rFonts w:ascii="Times New Roman" w:hAnsi="Times New Roman" w:cs="Times New Roman"/>
          <w:sz w:val="24"/>
          <w:szCs w:val="24"/>
        </w:rPr>
        <w:t>1</w:t>
      </w:r>
      <w:r w:rsidR="0017687D">
        <w:rPr>
          <w:rFonts w:ascii="Times New Roman" w:hAnsi="Times New Roman" w:cs="Times New Roman"/>
          <w:sz w:val="24"/>
          <w:szCs w:val="24"/>
        </w:rPr>
        <w:t>.7</w:t>
      </w:r>
      <w:r w:rsidR="00E9373B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, niniejszej </w:t>
      </w:r>
      <w:r w:rsidR="00E9373B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specyfikacji przedstawia </w:t>
      </w:r>
      <w:r w:rsidR="00E9373B" w:rsidRPr="000B2FB5">
        <w:rPr>
          <w:rFonts w:ascii="Times New Roman" w:hAnsi="Times New Roman" w:cs="Times New Roman"/>
          <w:sz w:val="24"/>
          <w:szCs w:val="24"/>
        </w:rPr>
        <w:t>każdy</w:t>
      </w:r>
      <w:r w:rsidRPr="000B2FB5">
        <w:rPr>
          <w:rFonts w:ascii="Times New Roman" w:hAnsi="Times New Roman" w:cs="Times New Roman"/>
          <w:sz w:val="24"/>
          <w:szCs w:val="24"/>
        </w:rPr>
        <w:t xml:space="preserve"> z </w:t>
      </w:r>
      <w:r w:rsidR="00E9373B" w:rsidRPr="000B2FB5">
        <w:rPr>
          <w:rFonts w:ascii="Times New Roman" w:hAnsi="Times New Roman" w:cs="Times New Roman"/>
          <w:sz w:val="24"/>
          <w:szCs w:val="24"/>
        </w:rPr>
        <w:t>członków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konsorcjum. Pozostałe dokumenty mogą być przedstawione przez jednego Wykonawcę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wspólnie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E9373B" w:rsidRPr="000B2FB5" w:rsidRDefault="00E9373B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0B2FB5">
        <w:rPr>
          <w:rFonts w:ascii="Times New Roman" w:hAnsi="Times New Roman" w:cs="Times New Roman"/>
          <w:sz w:val="24"/>
          <w:szCs w:val="24"/>
        </w:rPr>
        <w:t>konsorcj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um do oferty musi być załączony dokument ustanawiający pełnomocnika konsorcjum do reprezentowania </w:t>
      </w:r>
      <w:r w:rsidRPr="000B2FB5">
        <w:rPr>
          <w:rFonts w:ascii="Times New Roman" w:hAnsi="Times New Roman" w:cs="Times New Roman"/>
          <w:sz w:val="24"/>
          <w:szCs w:val="24"/>
        </w:rPr>
        <w:t>g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postępowaniu o udzielenie </w:t>
      </w:r>
      <w:r w:rsidRPr="000B2FB5">
        <w:rPr>
          <w:rFonts w:ascii="Times New Roman" w:hAnsi="Times New Roman" w:cs="Times New Roman"/>
          <w:sz w:val="24"/>
          <w:szCs w:val="24"/>
        </w:rPr>
        <w:t>zamówienia 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bo reprezentowania w postępowaniu i </w:t>
      </w:r>
      <w:r w:rsidRPr="000B2FB5">
        <w:rPr>
          <w:rFonts w:ascii="Times New Roman" w:hAnsi="Times New Roman" w:cs="Times New Roman"/>
          <w:sz w:val="24"/>
          <w:szCs w:val="24"/>
        </w:rPr>
        <w:t>przy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awarciu umowy </w:t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sprawie </w:t>
      </w:r>
      <w:r w:rsidRPr="000B2FB5">
        <w:rPr>
          <w:rFonts w:ascii="Times New Roman" w:hAnsi="Times New Roman" w:cs="Times New Roman"/>
          <w:sz w:val="24"/>
          <w:szCs w:val="24"/>
        </w:rPr>
        <w:t>zamówienia publ</w:t>
      </w:r>
      <w:r w:rsidR="009E0FDC" w:rsidRPr="000B2FB5">
        <w:rPr>
          <w:rFonts w:ascii="Times New Roman" w:hAnsi="Times New Roman" w:cs="Times New Roman"/>
          <w:sz w:val="24"/>
          <w:szCs w:val="24"/>
        </w:rPr>
        <w:t>icznego.</w:t>
      </w:r>
    </w:p>
    <w:p w:rsidR="00E9373B" w:rsidRPr="000B2FB5" w:rsidRDefault="00E9373B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Wykonawca ma siedzibę </w:t>
      </w:r>
      <w:r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miejsce zamieszkania poza terytorium </w:t>
      </w:r>
      <w:r w:rsidRPr="000B2FB5">
        <w:rPr>
          <w:rFonts w:ascii="Times New Roman" w:hAnsi="Times New Roman" w:cs="Times New Roman"/>
          <w:sz w:val="24"/>
          <w:szCs w:val="24"/>
        </w:rPr>
        <w:t>Rzeczypospolitej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Polskiej, zamiast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w, o </w:t>
      </w:r>
      <w:r w:rsidRPr="000B2FB5">
        <w:rPr>
          <w:rFonts w:ascii="Times New Roman" w:hAnsi="Times New Roman" w:cs="Times New Roman"/>
          <w:sz w:val="24"/>
          <w:szCs w:val="24"/>
        </w:rPr>
        <w:t>któ</w:t>
      </w:r>
      <w:r w:rsidR="0053400F" w:rsidRPr="000B2FB5">
        <w:rPr>
          <w:rFonts w:ascii="Times New Roman" w:hAnsi="Times New Roman" w:cs="Times New Roman"/>
          <w:sz w:val="24"/>
          <w:szCs w:val="24"/>
        </w:rPr>
        <w:t>rych mowa w pkt 1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składa dokumenty na zasadach </w:t>
      </w:r>
      <w:r w:rsidRPr="000B2FB5">
        <w:rPr>
          <w:rFonts w:ascii="Times New Roman" w:hAnsi="Times New Roman" w:cs="Times New Roman"/>
          <w:sz w:val="24"/>
          <w:szCs w:val="24"/>
        </w:rPr>
        <w:t>określonych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Prezesa Rady </w:t>
      </w:r>
      <w:r w:rsidRPr="000B2FB5">
        <w:rPr>
          <w:rFonts w:ascii="Times New Roman" w:hAnsi="Times New Roman" w:cs="Times New Roman"/>
          <w:sz w:val="24"/>
          <w:szCs w:val="24"/>
        </w:rPr>
        <w:t>Ministró</w:t>
      </w:r>
      <w:r w:rsidR="009E0FDC" w:rsidRPr="000B2FB5">
        <w:rPr>
          <w:rFonts w:ascii="Times New Roman" w:hAnsi="Times New Roman" w:cs="Times New Roman"/>
          <w:sz w:val="24"/>
          <w:szCs w:val="24"/>
        </w:rPr>
        <w:t>w z dnia 30 grudnia 2009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0B2FB5">
        <w:rPr>
          <w:rFonts w:ascii="Times New Roman" w:hAnsi="Times New Roman" w:cs="Times New Roman"/>
          <w:sz w:val="24"/>
          <w:szCs w:val="24"/>
        </w:rPr>
        <w:t>rodzajów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dokumentów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jakich </w:t>
      </w:r>
      <w:r w:rsidRPr="000B2FB5">
        <w:rPr>
          <w:rFonts w:ascii="Times New Roman" w:hAnsi="Times New Roman" w:cs="Times New Roman"/>
          <w:sz w:val="24"/>
          <w:szCs w:val="24"/>
        </w:rPr>
        <w:t>moż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</w:t>
      </w:r>
      <w:r w:rsidRPr="000B2FB5">
        <w:rPr>
          <w:rFonts w:ascii="Times New Roman" w:hAnsi="Times New Roman" w:cs="Times New Roman"/>
          <w:sz w:val="24"/>
          <w:szCs w:val="24"/>
        </w:rPr>
        <w:t xml:space="preserve">żądać </w:t>
      </w:r>
      <w:r w:rsidR="009E0FDC" w:rsidRPr="000B2FB5">
        <w:rPr>
          <w:rFonts w:ascii="Times New Roman" w:hAnsi="Times New Roman" w:cs="Times New Roman"/>
          <w:sz w:val="24"/>
          <w:szCs w:val="24"/>
        </w:rPr>
        <w:t>zamawiający od wykonawcy, oraz form, w jakich t</w:t>
      </w:r>
      <w:r w:rsidR="0053400F" w:rsidRPr="000B2FB5">
        <w:rPr>
          <w:rFonts w:ascii="Times New Roman" w:hAnsi="Times New Roman" w:cs="Times New Roman"/>
          <w:sz w:val="24"/>
          <w:szCs w:val="24"/>
        </w:rPr>
        <w:t>e dokumenty mogą być składane (</w:t>
      </w:r>
      <w:r w:rsidR="009E0FDC" w:rsidRPr="000B2FB5">
        <w:rPr>
          <w:rFonts w:ascii="Times New Roman" w:hAnsi="Times New Roman" w:cs="Times New Roman"/>
          <w:sz w:val="24"/>
          <w:szCs w:val="24"/>
        </w:rPr>
        <w:t>Dz.U. z 2009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r. Nr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226, poz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1817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 </w:t>
      </w:r>
      <w:r w:rsidR="0053400F" w:rsidRPr="000B2FB5">
        <w:rPr>
          <w:rFonts w:ascii="Times New Roman" w:hAnsi="Times New Roman" w:cs="Times New Roman"/>
          <w:sz w:val="24"/>
          <w:szCs w:val="24"/>
        </w:rPr>
        <w:t>poźn.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0B2FB5">
        <w:rPr>
          <w:rFonts w:ascii="Times New Roman" w:hAnsi="Times New Roman" w:cs="Times New Roman"/>
          <w:sz w:val="24"/>
          <w:szCs w:val="24"/>
        </w:rPr>
        <w:t>zm.)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tj. dokumenty wystawione w kraju,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którym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ma siedzibę lub miejsce</w:t>
      </w:r>
      <w:r w:rsidRPr="000B2FB5">
        <w:rPr>
          <w:rFonts w:ascii="Times New Roman" w:hAnsi="Times New Roman" w:cs="Times New Roman"/>
          <w:sz w:val="24"/>
          <w:szCs w:val="24"/>
        </w:rPr>
        <w:t xml:space="preserve"> za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mieszkania potwierdzający, </w:t>
      </w:r>
      <w:r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>e:</w:t>
      </w:r>
    </w:p>
    <w:p w:rsidR="001A5B2B" w:rsidRPr="000B2FB5" w:rsidRDefault="009E0FDC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6 </w:t>
      </w:r>
      <w:r w:rsidRPr="000B2FB5">
        <w:rPr>
          <w:rFonts w:ascii="Times New Roman" w:hAnsi="Times New Roman" w:cs="Times New Roman"/>
          <w:sz w:val="24"/>
          <w:szCs w:val="24"/>
        </w:rPr>
        <w:t xml:space="preserve">miesięcy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dopuszczenie do udziału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o </w:t>
      </w:r>
      <w:r w:rsidRPr="000B2F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</w:t>
      </w:r>
      <w:r w:rsidRPr="000B2FB5">
        <w:rPr>
          <w:rFonts w:ascii="Times New Roman" w:hAnsi="Times New Roman" w:cs="Times New Roman"/>
          <w:sz w:val="24"/>
          <w:szCs w:val="24"/>
        </w:rPr>
        <w:t>wienia albo składania ofert,</w:t>
      </w:r>
    </w:p>
    <w:p w:rsidR="001A5B2B" w:rsidRPr="000B2FB5" w:rsidRDefault="00871EA2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 zalega z uiszczaniem </w:t>
      </w:r>
      <w:r w:rsidR="00CD025E" w:rsidRPr="000B2FB5">
        <w:rPr>
          <w:rFonts w:ascii="Times New Roman" w:hAnsi="Times New Roman" w:cs="Times New Roman"/>
          <w:sz w:val="24"/>
          <w:szCs w:val="24"/>
        </w:rPr>
        <w:t>podatków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opłat, składek na ubezpieczenie społeczne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="009E0FDC" w:rsidRPr="000B2FB5">
        <w:rPr>
          <w:rFonts w:ascii="Times New Roman" w:hAnsi="Times New Roman" w:cs="Times New Roman"/>
          <w:sz w:val="24"/>
          <w:szCs w:val="24"/>
        </w:rPr>
        <w:t>i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zdrowotne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bo </w:t>
      </w:r>
      <w:r w:rsidR="00CD025E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uzyskał przewidziane prawem </w:t>
      </w:r>
      <w:r w:rsidR="00CD025E" w:rsidRPr="000B2FB5">
        <w:rPr>
          <w:rFonts w:ascii="Times New Roman" w:hAnsi="Times New Roman" w:cs="Times New Roman"/>
          <w:sz w:val="24"/>
          <w:szCs w:val="24"/>
        </w:rPr>
        <w:t>zwolnienie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odroczenie lub </w:t>
      </w:r>
      <w:r w:rsidR="00CD025E" w:rsidRPr="000B2FB5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na raty </w:t>
      </w:r>
      <w:r w:rsidR="00CD025E" w:rsidRPr="000B2FB5">
        <w:rPr>
          <w:rFonts w:ascii="Times New Roman" w:hAnsi="Times New Roman" w:cs="Times New Roman"/>
          <w:sz w:val="24"/>
          <w:szCs w:val="24"/>
        </w:rPr>
        <w:t>zaległych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płatności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</w:t>
      </w:r>
      <w:r w:rsidR="009E0FDC"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organu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3 miesiące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0B2FB5">
        <w:rPr>
          <w:rFonts w:ascii="Times New Roman" w:hAnsi="Times New Roman" w:cs="Times New Roman"/>
          <w:sz w:val="24"/>
          <w:szCs w:val="24"/>
        </w:rPr>
        <w:t>udziel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0B2FB5">
        <w:rPr>
          <w:rFonts w:ascii="Times New Roman" w:hAnsi="Times New Roman" w:cs="Times New Roman"/>
          <w:sz w:val="24"/>
          <w:szCs w:val="24"/>
        </w:rPr>
        <w:t>al</w:t>
      </w:r>
      <w:r w:rsidR="009E0FDC" w:rsidRPr="000B2FB5">
        <w:rPr>
          <w:rFonts w:ascii="Times New Roman" w:hAnsi="Times New Roman" w:cs="Times New Roman"/>
          <w:sz w:val="24"/>
          <w:szCs w:val="24"/>
        </w:rPr>
        <w:t>bo składania ofert,</w:t>
      </w:r>
    </w:p>
    <w:p w:rsidR="009E0FDC" w:rsidRPr="000B2FB5" w:rsidRDefault="009E0FDC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nie orzeczono wobec niego zakazu ubiegania się o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</w:t>
      </w:r>
      <w:r w:rsidRPr="000B2FB5">
        <w:rPr>
          <w:rFonts w:ascii="Times New Roman" w:hAnsi="Times New Roman" w:cs="Times New Roman"/>
          <w:sz w:val="24"/>
          <w:szCs w:val="24"/>
        </w:rPr>
        <w:t xml:space="preserve">6 miesięcy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0B2FB5">
        <w:rPr>
          <w:rFonts w:ascii="Times New Roman" w:hAnsi="Times New Roman" w:cs="Times New Roman"/>
          <w:sz w:val="24"/>
          <w:szCs w:val="24"/>
        </w:rPr>
        <w:t>udziel</w:t>
      </w:r>
      <w:r w:rsidRPr="000B2FB5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0B2FB5">
        <w:rPr>
          <w:rFonts w:ascii="Times New Roman" w:hAnsi="Times New Roman" w:cs="Times New Roman"/>
          <w:sz w:val="24"/>
          <w:szCs w:val="24"/>
        </w:rPr>
        <w:t>al</w:t>
      </w:r>
      <w:r w:rsidRPr="000B2FB5">
        <w:rPr>
          <w:rFonts w:ascii="Times New Roman" w:hAnsi="Times New Roman" w:cs="Times New Roman"/>
          <w:sz w:val="24"/>
          <w:szCs w:val="24"/>
        </w:rPr>
        <w:t>bo składania ofert.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Dokumenty sporządzone </w:t>
      </w:r>
      <w:r w:rsidR="00CD025E" w:rsidRPr="000B2FB5">
        <w:rPr>
          <w:rFonts w:ascii="Times New Roman" w:hAnsi="Times New Roman" w:cs="Times New Roman"/>
          <w:sz w:val="24"/>
          <w:szCs w:val="24"/>
        </w:rPr>
        <w:t>w</w:t>
      </w:r>
      <w:r w:rsidRPr="000B2FB5">
        <w:rPr>
          <w:rFonts w:ascii="Times New Roman" w:hAnsi="Times New Roman" w:cs="Times New Roman"/>
          <w:sz w:val="24"/>
          <w:szCs w:val="24"/>
        </w:rPr>
        <w:t xml:space="preserve"> języku obcym są składane wraz z tłumaczeniem na język </w:t>
      </w:r>
      <w:r w:rsidR="00CD025E" w:rsidRPr="000B2FB5">
        <w:rPr>
          <w:rFonts w:ascii="Times New Roman" w:hAnsi="Times New Roman" w:cs="Times New Roman"/>
          <w:sz w:val="24"/>
          <w:szCs w:val="24"/>
        </w:rPr>
        <w:t>polski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poświadczonym przez Wykonawcę.</w:t>
      </w:r>
    </w:p>
    <w:p w:rsidR="00CD025E" w:rsidRPr="000B2FB5" w:rsidRDefault="00CD025E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A33839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WYMAGANIA DOTYCZĄCE WADIUM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131C86" w:rsidRPr="000B2FB5" w:rsidRDefault="00131C86" w:rsidP="00616F21">
      <w:pPr>
        <w:pStyle w:val="Lista-kontynuacj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3C5E5D" w:rsidRPr="000B2FB5" w:rsidRDefault="003C5E5D" w:rsidP="003C5E5D">
      <w:pPr>
        <w:pStyle w:val="Lista-kontynuacja3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31C86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TERMIN ZWIĄZANIA ZŁOŻONĄ OFERTĄ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131C86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zostanie związany złożoną ofertą przez okres 30 dni. Bieg terminu związania ofertą rozpoczyna się wraz z upływem terminu składania ofert.</w:t>
      </w:r>
    </w:p>
    <w:p w:rsidR="00871EA2" w:rsidRPr="000B2FB5" w:rsidRDefault="00881DC8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</w:t>
      </w:r>
      <w:r w:rsidR="003C5E5D" w:rsidRPr="000B2FB5">
        <w:rPr>
          <w:rFonts w:ascii="Times New Roman" w:hAnsi="Times New Roman" w:cs="Times New Roman"/>
          <w:sz w:val="24"/>
          <w:szCs w:val="24"/>
        </w:rPr>
        <w:t>ca samodzielnie lub na wniosek Z</w:t>
      </w:r>
      <w:r w:rsidRPr="000B2FB5">
        <w:rPr>
          <w:rFonts w:ascii="Times New Roman" w:hAnsi="Times New Roman" w:cs="Times New Roman"/>
          <w:sz w:val="24"/>
          <w:szCs w:val="24"/>
        </w:rPr>
        <w:t>amawiającego może przedłużyć termin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71EA2" w:rsidRPr="000B2FB5">
        <w:rPr>
          <w:rFonts w:ascii="Times New Roman" w:hAnsi="Times New Roman" w:cs="Times New Roman"/>
          <w:sz w:val="24"/>
          <w:szCs w:val="24"/>
        </w:rPr>
        <w:t>z</w:t>
      </w:r>
      <w:r w:rsidR="00191BED" w:rsidRPr="000B2FB5">
        <w:rPr>
          <w:rFonts w:ascii="Times New Roman" w:hAnsi="Times New Roman" w:cs="Times New Roman"/>
          <w:sz w:val="24"/>
          <w:szCs w:val="24"/>
        </w:rPr>
        <w:t xml:space="preserve">wiązania z </w:t>
      </w:r>
      <w:r w:rsidR="003C5E5D" w:rsidRPr="000B2FB5">
        <w:rPr>
          <w:rFonts w:ascii="Times New Roman" w:hAnsi="Times New Roman" w:cs="Times New Roman"/>
          <w:sz w:val="24"/>
          <w:szCs w:val="24"/>
        </w:rPr>
        <w:t>ofertą, z tym że Z</w:t>
      </w:r>
      <w:r w:rsidRPr="000B2FB5">
        <w:rPr>
          <w:rFonts w:ascii="Times New Roman" w:hAnsi="Times New Roman" w:cs="Times New Roman"/>
          <w:sz w:val="24"/>
          <w:szCs w:val="24"/>
        </w:rPr>
        <w:t>amawiający może tylko raz, co najmniej na 3 dni przed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upływem terminu zwią</w:t>
      </w:r>
      <w:r w:rsidR="003C5E5D" w:rsidRPr="000B2FB5">
        <w:rPr>
          <w:rFonts w:ascii="Times New Roman" w:hAnsi="Times New Roman" w:cs="Times New Roman"/>
          <w:sz w:val="24"/>
          <w:szCs w:val="24"/>
        </w:rPr>
        <w:t>zania z ofertą, zwrócić się do W</w:t>
      </w:r>
      <w:r w:rsidRPr="000B2FB5">
        <w:rPr>
          <w:rFonts w:ascii="Times New Roman" w:hAnsi="Times New Roman" w:cs="Times New Roman"/>
          <w:sz w:val="24"/>
          <w:szCs w:val="24"/>
        </w:rPr>
        <w:t>ykonawców o wyrażenie zgody na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przedłużenie tego terminu o </w:t>
      </w:r>
      <w:r w:rsidR="00191BED" w:rsidRPr="000B2FB5">
        <w:rPr>
          <w:rFonts w:ascii="Times New Roman" w:hAnsi="Times New Roman" w:cs="Times New Roman"/>
          <w:sz w:val="24"/>
          <w:szCs w:val="24"/>
        </w:rPr>
        <w:t>oznaczony okres, nie dłuższy niż</w:t>
      </w:r>
      <w:r w:rsidRPr="000B2FB5">
        <w:rPr>
          <w:rFonts w:ascii="Times New Roman" w:hAnsi="Times New Roman" w:cs="Times New Roman"/>
          <w:sz w:val="24"/>
          <w:szCs w:val="24"/>
        </w:rPr>
        <w:t xml:space="preserve"> 60 dni.</w:t>
      </w:r>
    </w:p>
    <w:p w:rsidR="00A33839" w:rsidRPr="000B2FB5" w:rsidRDefault="00881DC8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związania z ofertą ulega zawieszeniu do czasu ogłoszenia przez Izbę orzeczenia.</w:t>
      </w:r>
    </w:p>
    <w:p w:rsidR="00A33839" w:rsidRPr="000B2FB5" w:rsidRDefault="00A33839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71EA2" w:rsidRPr="000B2FB5" w:rsidRDefault="000973C8" w:rsidP="00616F21">
      <w:pPr>
        <w:pStyle w:val="List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871EA2" w:rsidRPr="000B2FB5" w:rsidRDefault="00871EA2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ma prawo złożyć tylko jedną ofertę na całość zamówienia w jednym egzemplarzu,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wg </w:t>
      </w:r>
      <w:r w:rsidR="00191BED" w:rsidRPr="000B2FB5">
        <w:rPr>
          <w:rFonts w:ascii="Times New Roman" w:hAnsi="Times New Roman" w:cs="Times New Roman"/>
          <w:sz w:val="24"/>
          <w:szCs w:val="24"/>
        </w:rPr>
        <w:t>załącznika nr 1 do SIWZ – formularz ofertowy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Ofertę należy przygotować, pod rygorem nieważności w j</w:t>
      </w:r>
      <w:r w:rsidR="00191BED" w:rsidRPr="000B2FB5">
        <w:rPr>
          <w:rFonts w:ascii="Times New Roman" w:hAnsi="Times New Roman" w:cs="Times New Roman"/>
          <w:sz w:val="24"/>
          <w:szCs w:val="24"/>
        </w:rPr>
        <w:t>ęzyku polskim w formie pisemnej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(na maszynie do pisania, komputerze lub nieścieralnym atramentem).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Treść oferty musi odpowiadać treści specyfikacji istotnych warunków zamówienia.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Oferta</w:t>
      </w:r>
      <w:r w:rsidR="003C5E5D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a także wszelkie składane oświadczenia muszą być podpisane przez osobę lub organ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upoważniony do reprezentowania Wykonawcy zgodnie z reprezentacją wynikającą z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właściwego rejestru.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W przypadku podpisania oferty, oświadczeń i dokumentów przez osoby inne niż wskazane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odpowiednim rejestrze, do oferty należy dołączyć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oryginał pełnomocnictwa </w:t>
      </w:r>
      <w:r w:rsidRPr="000B2FB5">
        <w:rPr>
          <w:rFonts w:ascii="Times New Roman" w:hAnsi="Times New Roman" w:cs="Times New Roman"/>
          <w:sz w:val="24"/>
          <w:szCs w:val="24"/>
        </w:rPr>
        <w:t>(lub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odpis pełnomocnictwa poświadczony notarialnie) dla tych osób podpisany przez osoby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części X pkt </w:t>
      </w:r>
      <w:r w:rsidR="00020AD2" w:rsidRPr="000B2FB5">
        <w:rPr>
          <w:rFonts w:ascii="Times New Roman" w:hAnsi="Times New Roman" w:cs="Times New Roman"/>
          <w:sz w:val="24"/>
          <w:szCs w:val="24"/>
        </w:rPr>
        <w:t>4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Podpisy na ofercie, oświadczeniach i dokumentach powinny być czytelne, w przypadku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podpisu nieczytelnego należy opatrzyć go imienną pieczątką.</w:t>
      </w:r>
    </w:p>
    <w:p w:rsidR="00871EA2" w:rsidRPr="000B2FB5" w:rsidRDefault="00020AD2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gdy Wykonawca dołączy jako załącznik do oferty kopię jakiegoś dokumentu, kopia ta musi być potwierdzona za zgodność z oryginałem przez organ wydający dany dokument lub osobę upoważnioną do reprezentowania Wykonawcy, zgodnie z reprezentacją wynikającą z właściwego rejestru.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Wszystkie kserokopie muszą być czytelne.</w:t>
      </w:r>
    </w:p>
    <w:p w:rsidR="00871EA2" w:rsidRPr="000B2FB5" w:rsidRDefault="00585461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dokumentów sporządzonych w języku obcym muszą być one złożone wraz z tłumaczeniem na język polski dokonanym przez uprawnionego tłumacza przysięgłego.</w:t>
      </w:r>
    </w:p>
    <w:p w:rsidR="000973C8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Wszelkie poprawki (zmiany) dokonywane w treści oferty powinny być parafowane przez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osoby wskazane w </w:t>
      </w:r>
      <w:r w:rsidR="00871EA2" w:rsidRPr="000B2FB5">
        <w:rPr>
          <w:rFonts w:ascii="Times New Roman" w:hAnsi="Times New Roman" w:cs="Times New Roman"/>
          <w:sz w:val="24"/>
          <w:szCs w:val="24"/>
        </w:rPr>
        <w:t>części X</w:t>
      </w:r>
      <w:r w:rsidRPr="000B2FB5">
        <w:rPr>
          <w:rFonts w:ascii="Times New Roman" w:hAnsi="Times New Roman" w:cs="Times New Roman"/>
          <w:sz w:val="24"/>
          <w:szCs w:val="24"/>
        </w:rPr>
        <w:t xml:space="preserve"> pkt 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4 lub </w:t>
      </w:r>
      <w:r w:rsidR="00020AD2" w:rsidRPr="000B2FB5">
        <w:rPr>
          <w:rFonts w:ascii="Times New Roman" w:hAnsi="Times New Roman" w:cs="Times New Roman"/>
          <w:sz w:val="24"/>
          <w:szCs w:val="24"/>
        </w:rPr>
        <w:t>5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81DC8" w:rsidRPr="000B2FB5" w:rsidRDefault="00881DC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C86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Cena oferty w formularzu ofertowym, który stanowi załącznik nr 1 do SIWZ, musi być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wykazana w PLN i obejmować wynagrodzenie za wszystkie obowią</w:t>
      </w:r>
      <w:r w:rsidR="00881DC8" w:rsidRPr="000B2FB5">
        <w:rPr>
          <w:rFonts w:ascii="Times New Roman" w:hAnsi="Times New Roman" w:cs="Times New Roman"/>
          <w:sz w:val="24"/>
          <w:szCs w:val="24"/>
        </w:rPr>
        <w:t xml:space="preserve">zki przyszłego </w:t>
      </w:r>
      <w:r w:rsidRPr="000B2FB5">
        <w:rPr>
          <w:rFonts w:ascii="Times New Roman" w:hAnsi="Times New Roman" w:cs="Times New Roman"/>
          <w:sz w:val="24"/>
          <w:szCs w:val="24"/>
        </w:rPr>
        <w:t>Wykonawcy,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niezbędne do zrealizowania całego zamówienia.</w:t>
      </w: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formularza ofertowego należy załączyć szczegółową kalkulację </w:t>
      </w:r>
      <w:r w:rsidR="00F828FE" w:rsidRPr="000B2FB5">
        <w:rPr>
          <w:rFonts w:ascii="Times New Roman" w:hAnsi="Times New Roman" w:cs="Times New Roman"/>
          <w:sz w:val="24"/>
          <w:szCs w:val="24"/>
        </w:rPr>
        <w:t>ceny oferty</w:t>
      </w:r>
      <w:r w:rsidRPr="000B2FB5">
        <w:rPr>
          <w:rFonts w:ascii="Times New Roman" w:hAnsi="Times New Roman" w:cs="Times New Roman"/>
          <w:sz w:val="24"/>
          <w:szCs w:val="24"/>
        </w:rPr>
        <w:t>, która ma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zawierać pozycje określone wzorem, który stanowi załącznik nr 1A do SIWZ. Kalkulacja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ceny oferty ma charakter </w:t>
      </w:r>
      <w:r w:rsidRPr="000B2FB5">
        <w:rPr>
          <w:rFonts w:ascii="Times New Roman" w:hAnsi="Times New Roman" w:cs="Times New Roman"/>
          <w:bCs/>
          <w:sz w:val="24"/>
          <w:szCs w:val="24"/>
        </w:rPr>
        <w:t>kosztorysowy</w:t>
      </w:r>
      <w:r w:rsidRPr="000B2FB5">
        <w:rPr>
          <w:rFonts w:ascii="Times New Roman" w:hAnsi="Times New Roman" w:cs="Times New Roman"/>
          <w:sz w:val="24"/>
          <w:szCs w:val="24"/>
        </w:rPr>
        <w:t>. W przypadku nie poniesienia jakichkolwiek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kosztów składowych wymienionych w kalkulacji ceny – cena oferty powinna zostać pomniejszona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 te koszty.</w:t>
      </w: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Cenę na całość zamówienia wynikającą z załączonej kalkulacji ceny oferty należ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y </w:t>
      </w:r>
      <w:r w:rsidRPr="000B2FB5">
        <w:rPr>
          <w:rFonts w:ascii="Times New Roman" w:hAnsi="Times New Roman" w:cs="Times New Roman"/>
          <w:sz w:val="24"/>
          <w:szCs w:val="24"/>
        </w:rPr>
        <w:t>wpisać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formularzu ofertowym (załącznik nr 1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do SIWZ)</w:t>
      </w:r>
      <w:r w:rsidRPr="000B2FB5">
        <w:rPr>
          <w:rFonts w:ascii="Times New Roman" w:hAnsi="Times New Roman" w:cs="Times New Roman"/>
          <w:sz w:val="24"/>
          <w:szCs w:val="24"/>
        </w:rPr>
        <w:t>: cenę netto, stawkę VAT w % i cenę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brutto (cena netto + wartość VAT). W przypadku zwolnienia z podatku VAT w kolumnie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„stawka VAT w %” należy wpisać </w:t>
      </w:r>
      <w:r w:rsidRPr="000B2FB5">
        <w:rPr>
          <w:rFonts w:ascii="Times New Roman" w:hAnsi="Times New Roman" w:cs="Times New Roman"/>
          <w:bCs/>
          <w:sz w:val="24"/>
          <w:szCs w:val="24"/>
        </w:rPr>
        <w:t>„zw”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879BC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 wypełnieniu wszystkich pozycji o których mowa w </w:t>
      </w:r>
      <w:r w:rsidR="002879BC" w:rsidRPr="000B2FB5">
        <w:rPr>
          <w:rFonts w:ascii="Times New Roman" w:hAnsi="Times New Roman" w:cs="Times New Roman"/>
          <w:sz w:val="24"/>
          <w:szCs w:val="24"/>
        </w:rPr>
        <w:t xml:space="preserve">części XI pkt </w:t>
      </w:r>
      <w:r w:rsidR="00585461" w:rsidRPr="000B2FB5">
        <w:rPr>
          <w:rFonts w:ascii="Times New Roman" w:hAnsi="Times New Roman" w:cs="Times New Roman"/>
          <w:sz w:val="24"/>
          <w:szCs w:val="24"/>
        </w:rPr>
        <w:t>3</w:t>
      </w:r>
      <w:r w:rsidRPr="000B2FB5">
        <w:rPr>
          <w:rFonts w:ascii="Times New Roman" w:hAnsi="Times New Roman" w:cs="Times New Roman"/>
          <w:sz w:val="24"/>
          <w:szCs w:val="24"/>
        </w:rPr>
        <w:t>, należy cenę brutto ponownie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wpisać do pozycji „razem wartość oferty brutto na całość zamówienia”, następnie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ogółem brutto słownie. W przypadku wystąpienia groszy wartość należy zaokrąglić i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wpisać z dokładnością do dwóch liczb po przecinku, w ten sposób, że trzecią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cyfrę po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przecinku mniejszą niż 5 pomija się, a cyfrę 5 i większą zaokrągla się w górę do 1 grosza.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osobnej tabeli dodatkowo należy podać koszt szkolenia 1 osoby, zgodnie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kosztem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wykazanym w kosztorysie szkolenia.</w:t>
      </w:r>
    </w:p>
    <w:p w:rsidR="00FA16F0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oferty muszą być załączone wszystkie 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dokumenty wymagane w niniejszej </w:t>
      </w:r>
      <w:r w:rsidRPr="000B2FB5">
        <w:rPr>
          <w:rFonts w:ascii="Times New Roman" w:hAnsi="Times New Roman" w:cs="Times New Roman"/>
          <w:sz w:val="24"/>
          <w:szCs w:val="24"/>
        </w:rPr>
        <w:t>specyfikacji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(część VII</w:t>
      </w:r>
      <w:r w:rsidR="00FA16F0" w:rsidRPr="000B2FB5">
        <w:rPr>
          <w:rFonts w:ascii="Times New Roman" w:hAnsi="Times New Roman" w:cs="Times New Roman"/>
          <w:sz w:val="24"/>
          <w:szCs w:val="24"/>
        </w:rPr>
        <w:t>).</w:t>
      </w:r>
    </w:p>
    <w:p w:rsidR="000973C8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Zaleca się ponumerowanie wszystkich stron oferty, jednak nie spełnienie tego zalecenia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 będzie skutkowało odrzuceniem oferty.</w:t>
      </w:r>
    </w:p>
    <w:p w:rsidR="002879BC" w:rsidRPr="000B2FB5" w:rsidRDefault="000973C8" w:rsidP="00616F21">
      <w:pPr>
        <w:pStyle w:val="Lista5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Brak jakiegokolwiek z wymienionych w dalszej części specyfikacji dokumentów oraz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dokonywanie istotnych zmian przez Wykonawcę w treści załączonych druków SIWZ będzie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skutkować odrzuceniem oferty.</w:t>
      </w:r>
    </w:p>
    <w:p w:rsidR="000973C8" w:rsidRPr="000B2FB5" w:rsidRDefault="000973C8" w:rsidP="00616F21">
      <w:pPr>
        <w:pStyle w:val="Lista5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2879BC" w:rsidRPr="000B2FB5" w:rsidRDefault="002879B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828FE" w:rsidP="00616F21">
      <w:pPr>
        <w:pStyle w:val="List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TERMIN I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 xml:space="preserve"> MIEJSCE ORAZ SPOSÓB SKŁADANIA OFERT</w:t>
      </w:r>
    </w:p>
    <w:p w:rsidR="002879BC" w:rsidRPr="000B2FB5" w:rsidRDefault="002879B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BC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</w:t>
      </w:r>
      <w:r w:rsidR="00170DEA" w:rsidRPr="000B2FB5">
        <w:rPr>
          <w:rFonts w:ascii="Times New Roman" w:hAnsi="Times New Roman" w:cs="Times New Roman"/>
          <w:sz w:val="24"/>
          <w:szCs w:val="24"/>
        </w:rPr>
        <w:t>Zielonej Górze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ul. S</w:t>
      </w:r>
      <w:r w:rsidR="00170DEA" w:rsidRPr="000B2FB5">
        <w:rPr>
          <w:rFonts w:ascii="Times New Roman" w:hAnsi="Times New Roman" w:cs="Times New Roman"/>
          <w:sz w:val="24"/>
          <w:szCs w:val="24"/>
        </w:rPr>
        <w:t>ienkiewicza 9 - pokój 13</w:t>
      </w:r>
      <w:r w:rsidRPr="000B2FB5">
        <w:rPr>
          <w:rFonts w:ascii="Times New Roman" w:hAnsi="Times New Roman" w:cs="Times New Roman"/>
          <w:sz w:val="24"/>
          <w:szCs w:val="24"/>
        </w:rPr>
        <w:t xml:space="preserve"> (</w:t>
      </w:r>
      <w:r w:rsidR="00170DEA" w:rsidRPr="000B2FB5">
        <w:rPr>
          <w:rFonts w:ascii="Times New Roman" w:hAnsi="Times New Roman" w:cs="Times New Roman"/>
          <w:sz w:val="24"/>
          <w:szCs w:val="24"/>
        </w:rPr>
        <w:t>parter</w:t>
      </w:r>
      <w:r w:rsidRPr="000B2FB5">
        <w:rPr>
          <w:rFonts w:ascii="Times New Roman" w:hAnsi="Times New Roman" w:cs="Times New Roman"/>
          <w:sz w:val="24"/>
          <w:szCs w:val="24"/>
        </w:rPr>
        <w:t xml:space="preserve">)- </w:t>
      </w:r>
      <w:r w:rsidR="00170DEA" w:rsidRPr="000B2FB5">
        <w:rPr>
          <w:rFonts w:ascii="Times New Roman" w:hAnsi="Times New Roman" w:cs="Times New Roman"/>
          <w:sz w:val="24"/>
          <w:szCs w:val="24"/>
        </w:rPr>
        <w:t>Kancelaria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4C4758">
        <w:rPr>
          <w:rFonts w:ascii="Times New Roman" w:hAnsi="Times New Roman" w:cs="Times New Roman"/>
          <w:b/>
          <w:bCs/>
          <w:sz w:val="24"/>
          <w:szCs w:val="24"/>
        </w:rPr>
        <w:t>do dnia 03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D80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0B2FB5">
        <w:rPr>
          <w:rFonts w:ascii="Times New Roman" w:hAnsi="Times New Roman" w:cs="Times New Roman"/>
          <w:sz w:val="24"/>
          <w:szCs w:val="24"/>
        </w:rPr>
        <w:t>do godziny 09:00.</w:t>
      </w:r>
    </w:p>
    <w:p w:rsidR="002879BC" w:rsidRPr="000B2FB5" w:rsidRDefault="000973C8" w:rsidP="000B2B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</w:t>
      </w:r>
      <w:r w:rsidR="002879B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postanowień SIWZ Zamawiający może przedłużyć termin składania ofert.)</w:t>
      </w:r>
    </w:p>
    <w:p w:rsidR="000973C8" w:rsidRPr="000B2FB5" w:rsidRDefault="002879BC" w:rsidP="00C737A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2.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FA16F0"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2879BC" w:rsidRPr="000B2FB5" w:rsidRDefault="002879BC" w:rsidP="00C737A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3.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zamkniętym, nieprzejrzystym opakowaniu (kopercie, paczce), którą należy zaadresować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jak niżej:</w:t>
      </w:r>
    </w:p>
    <w:p w:rsidR="000973C8" w:rsidRPr="000B2FB5" w:rsidRDefault="000973C8" w:rsidP="000B2BC9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73C8" w:rsidRPr="000B2FB5" w:rsidRDefault="000973C8" w:rsidP="000B2B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0973C8" w:rsidRPr="000B2FB5" w:rsidRDefault="000973C8" w:rsidP="000B2B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Powiatowy Urząd Pracy</w:t>
      </w:r>
    </w:p>
    <w:p w:rsidR="000973C8" w:rsidRPr="000B2FB5" w:rsidRDefault="000973C8" w:rsidP="000B2B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ul. </w:t>
      </w:r>
      <w:r w:rsidR="00170DEA" w:rsidRPr="000B2FB5">
        <w:rPr>
          <w:rFonts w:ascii="Times New Roman" w:hAnsi="Times New Roman" w:cs="Times New Roman"/>
          <w:sz w:val="24"/>
          <w:szCs w:val="24"/>
        </w:rPr>
        <w:t>Sienkiewicza 9</w:t>
      </w:r>
    </w:p>
    <w:p w:rsidR="000973C8" w:rsidRPr="000B2FB5" w:rsidRDefault="007E133B" w:rsidP="0025067A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65-443 </w:t>
      </w:r>
      <w:r w:rsidR="00170DEA" w:rsidRPr="000B2FB5">
        <w:rPr>
          <w:rFonts w:ascii="Times New Roman" w:hAnsi="Times New Roman" w:cs="Times New Roman"/>
          <w:sz w:val="24"/>
          <w:szCs w:val="24"/>
        </w:rPr>
        <w:t>Zielona Góra</w:t>
      </w:r>
    </w:p>
    <w:p w:rsidR="000973C8" w:rsidRPr="000B2FB5" w:rsidRDefault="000973C8" w:rsidP="0025067A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Oferta na usługę </w:t>
      </w:r>
      <w:r w:rsidR="008F6D80">
        <w:rPr>
          <w:rFonts w:ascii="Times New Roman" w:hAnsi="Times New Roman" w:cs="Times New Roman"/>
          <w:sz w:val="24"/>
          <w:szCs w:val="24"/>
        </w:rPr>
        <w:t>szkolenia dla 10</w:t>
      </w:r>
      <w:r w:rsidRPr="000B2FB5">
        <w:rPr>
          <w:rFonts w:ascii="Times New Roman" w:hAnsi="Times New Roman" w:cs="Times New Roman"/>
          <w:sz w:val="24"/>
          <w:szCs w:val="24"/>
        </w:rPr>
        <w:t xml:space="preserve"> osób pn.:</w:t>
      </w:r>
    </w:p>
    <w:p w:rsidR="000973C8" w:rsidRPr="000B2FB5" w:rsidRDefault="0025067A" w:rsidP="0025067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„</w:t>
      </w:r>
      <w:r w:rsidR="008F6D80">
        <w:rPr>
          <w:rFonts w:ascii="Times New Roman" w:hAnsi="Times New Roman" w:cs="Times New Roman"/>
          <w:sz w:val="24"/>
          <w:szCs w:val="24"/>
        </w:rPr>
        <w:t>Grafika komputerowa – specjalistyczne programy użytkowe Photoshop, Corel Draw</w:t>
      </w:r>
      <w:r w:rsidRPr="000B2FB5">
        <w:rPr>
          <w:rFonts w:ascii="Times New Roman" w:hAnsi="Times New Roman" w:cs="Times New Roman"/>
          <w:sz w:val="24"/>
          <w:szCs w:val="24"/>
        </w:rPr>
        <w:t>”</w:t>
      </w:r>
    </w:p>
    <w:p w:rsidR="000973C8" w:rsidRPr="000B2FB5" w:rsidRDefault="000973C8" w:rsidP="0025067A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Nie otwierać przed </w:t>
      </w:r>
      <w:r w:rsidR="004C4758">
        <w:rPr>
          <w:rFonts w:ascii="Times New Roman" w:hAnsi="Times New Roman" w:cs="Times New Roman"/>
          <w:i w:val="0"/>
          <w:color w:val="auto"/>
          <w:sz w:val="24"/>
          <w:szCs w:val="24"/>
        </w:rPr>
        <w:t>03</w:t>
      </w:r>
      <w:r w:rsidR="008F6D80">
        <w:rPr>
          <w:rFonts w:ascii="Times New Roman" w:hAnsi="Times New Roman" w:cs="Times New Roman"/>
          <w:i w:val="0"/>
          <w:color w:val="auto"/>
          <w:sz w:val="24"/>
          <w:szCs w:val="24"/>
        </w:rPr>
        <w:t>.11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.2011 r</w:t>
      </w:r>
      <w:r w:rsidR="002879BC"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godz. 09:05</w:t>
      </w:r>
    </w:p>
    <w:p w:rsidR="000973C8" w:rsidRPr="000B2FB5" w:rsidRDefault="000973C8" w:rsidP="0025067A">
      <w:pPr>
        <w:pStyle w:val="Tekstpodstawowy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nazwa i adres</w:t>
      </w:r>
      <w:r w:rsidR="00170DEA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Wykonawcy, </w:t>
      </w:r>
      <w:r w:rsidRPr="000B2FB5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C1503E" w:rsidRPr="000B2FB5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Wszystkie oferty otrzymane przez Zamawiającego po terminie podanym wyżej zostaną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n</w:t>
      </w:r>
      <w:r w:rsidR="00C1503E" w:rsidRPr="000B2FB5">
        <w:rPr>
          <w:rFonts w:ascii="Times New Roman" w:hAnsi="Times New Roman" w:cs="Times New Roman"/>
          <w:sz w:val="24"/>
          <w:szCs w:val="24"/>
        </w:rPr>
        <w:t>iezwłocznie zwrócone Wykonawcom.</w:t>
      </w:r>
    </w:p>
    <w:p w:rsidR="000973C8" w:rsidRPr="000B2FB5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5.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może przed upływem terminu składania ofert wprowadzić zmiany lub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wycofać złożoną ofertę pod warunkiem, że Zamawiający otrzyma pisemnie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powiadomienie o wprowadzeniu zmian lub wycofaniu oferty. Powiadomienie musi być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dostarczone w zamkniętym, nieprzejrzystym opakowaniu, przygotowane zgodnie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z opisem zawartym w </w:t>
      </w:r>
      <w:r w:rsidR="00FA16F0" w:rsidRPr="000B2FB5">
        <w:rPr>
          <w:rFonts w:ascii="Times New Roman" w:hAnsi="Times New Roman" w:cs="Times New Roman"/>
          <w:sz w:val="24"/>
          <w:szCs w:val="24"/>
        </w:rPr>
        <w:t>części XII</w:t>
      </w:r>
      <w:r w:rsidR="000973C8" w:rsidRPr="000B2FB5">
        <w:rPr>
          <w:rFonts w:ascii="Times New Roman" w:hAnsi="Times New Roman" w:cs="Times New Roman"/>
          <w:sz w:val="24"/>
          <w:szCs w:val="24"/>
        </w:rPr>
        <w:t>, pkt 3, a opakowanie będzie oznaczone napisem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lub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0973C8" w:rsidRPr="000B2FB5" w:rsidRDefault="00FA16F0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6.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nie może wycofać oferty i wprowadzać zmian w treści oferty po upływie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D47B62" w:rsidRPr="000B2FB5" w:rsidRDefault="00D47B62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4A" w:rsidRPr="000B2FB5" w:rsidRDefault="005F5A4A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WYKAZ DOKUMENTÓW I OŚWIADCZEŃ JAKIE</w:t>
      </w:r>
      <w:r w:rsidR="00170DEA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POWINNA ZAWIERAĆ OFERTA</w:t>
      </w:r>
    </w:p>
    <w:p w:rsidR="000973C8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Wypełniony formularz ofertowy z podaniem ceny na całość zamówienia - wg załącznika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nr 1 do SIWZ.</w:t>
      </w:r>
    </w:p>
    <w:p w:rsidR="000973C8" w:rsidRPr="000B2FB5" w:rsidRDefault="000973C8" w:rsidP="00C737A9">
      <w:pPr>
        <w:pStyle w:val="Lista-kontynuacj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Do formularza ofertowego należy dołączyć: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Kosztorys szkolenia – wg załącznika nr 1A do SIWZ,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Opracowany szczegółowy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program 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, który w swojej treści ma być zgodny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wymaganiami zawartymi w SIWZ - wg załącznik nr 1B do SIWZ,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Wzór zaświadczenia potwierdzającego ukończenie szkolenia, które wyda wykonawca</w:t>
      </w:r>
      <w:r w:rsidR="005F5A4A" w:rsidRPr="000B2FB5">
        <w:rPr>
          <w:rFonts w:ascii="Times New Roman" w:hAnsi="Times New Roman" w:cs="Times New Roman"/>
          <w:sz w:val="24"/>
          <w:szCs w:val="24"/>
        </w:rPr>
        <w:t xml:space="preserve"> (zgodnie z</w:t>
      </w:r>
      <w:r w:rsidR="0086597F">
        <w:rPr>
          <w:rFonts w:ascii="Times New Roman" w:hAnsi="Times New Roman" w:cs="Times New Roman"/>
          <w:sz w:val="24"/>
          <w:szCs w:val="24"/>
        </w:rPr>
        <w:t xml:space="preserve"> zapisem w części IV SIWZ pkt 19</w:t>
      </w:r>
      <w:r w:rsidRPr="000B2FB5">
        <w:rPr>
          <w:rFonts w:ascii="Times New Roman" w:hAnsi="Times New Roman" w:cs="Times New Roman"/>
          <w:sz w:val="24"/>
          <w:szCs w:val="24"/>
        </w:rPr>
        <w:t>),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Oświadczenie o spełnieniu przez Wykonawcę warunków udziału określonych w art. 22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ust. 1 ustawy– wg załącznika nr 2 do specyfikacji.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Wskazanie adresu lokalu do zajęć teoretycznych i do zajęć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aktycznych oraz wykaz sprzętu, </w:t>
      </w:r>
      <w:r w:rsidRPr="000B2FB5">
        <w:rPr>
          <w:rFonts w:ascii="Times New Roman" w:hAnsi="Times New Roman" w:cs="Times New Roman"/>
          <w:sz w:val="24"/>
          <w:szCs w:val="24"/>
        </w:rPr>
        <w:t xml:space="preserve">wyposażenia technicznego </w:t>
      </w:r>
      <w:r w:rsidR="00D47B62" w:rsidRPr="000B2FB5">
        <w:rPr>
          <w:rFonts w:ascii="Times New Roman" w:hAnsi="Times New Roman" w:cs="Times New Roman"/>
          <w:sz w:val="24"/>
          <w:szCs w:val="24"/>
        </w:rPr>
        <w:t>i materiałów dydaktycznych niezbędnych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 wykonania</w:t>
      </w:r>
      <w:r w:rsidR="005F5A4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zamówienia, którymi dysponuje lub będzie dysponował wykonawca - wg załącznika nr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2A do SIWZ.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Wykaz kadry dydaktycznej, która będzie uczestniczyć w realizacji 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szkolenia 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tematyce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przedmiotu zamówienia jako wykładowca 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wraz z dokumentami potwierdzającymi jej kwalifikacje zawodowe </w:t>
      </w:r>
      <w:r w:rsidRPr="000B2FB5">
        <w:rPr>
          <w:rFonts w:ascii="Times New Roman" w:hAnsi="Times New Roman" w:cs="Times New Roman"/>
          <w:sz w:val="24"/>
          <w:szCs w:val="24"/>
        </w:rPr>
        <w:t>– wg załącznika nr 2B do SIWZ.</w:t>
      </w:r>
    </w:p>
    <w:p w:rsidR="00D47B62" w:rsidRPr="000B2FB5" w:rsidRDefault="00D47B62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Wykaz szkoleń przeprowadzonych przez Wykonawcę wraz z dokumentami potwierdzającymi, iż ww. usługi zostały wykonane należycie – załącznik nr 2C do SIWZ.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Oświadczenie o braku podstaw do wykluczenia z postępowania z powodu nie spełniania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warunków określonych w art. 24 ust 1 ustawy wraz z oświadczeniem o posiadanym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aktualnym na rok 2011 wpisie do rejestru instytucji szkoleniowych prowadzonym przez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właściwy Wojewódzki Urząd Pracy –</w:t>
      </w:r>
      <w:r w:rsidR="00FA1159" w:rsidRPr="000B2FB5">
        <w:rPr>
          <w:rFonts w:ascii="Times New Roman" w:hAnsi="Times New Roman" w:cs="Times New Roman"/>
          <w:sz w:val="24"/>
          <w:szCs w:val="24"/>
        </w:rPr>
        <w:t xml:space="preserve"> wg załącznika 3 do SIWZ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Aktualny odpis z właściwego rejestru, jeżeli odrębne przepisy wymagają wpisu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rejestru, w celu wykazania braku podstaw do wykluczenia w oparciu o art. 24 ust. 1 pkt 2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ustawy wys</w:t>
      </w:r>
      <w:r w:rsidR="00FA1159" w:rsidRPr="000B2FB5">
        <w:rPr>
          <w:rFonts w:ascii="Times New Roman" w:hAnsi="Times New Roman" w:cs="Times New Roman"/>
          <w:sz w:val="24"/>
          <w:szCs w:val="24"/>
        </w:rPr>
        <w:t>tawionego nie wcześniej niż 6 miesię</w:t>
      </w:r>
      <w:r w:rsidRPr="000B2FB5">
        <w:rPr>
          <w:rFonts w:ascii="Times New Roman" w:hAnsi="Times New Roman" w:cs="Times New Roman"/>
          <w:sz w:val="24"/>
          <w:szCs w:val="24"/>
        </w:rPr>
        <w:t>cy przed upływem terminu do składania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ofert.</w:t>
      </w:r>
    </w:p>
    <w:p w:rsidR="00D47B62" w:rsidRPr="000B2FB5" w:rsidRDefault="00D47B62" w:rsidP="00D47B62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D47B62" w:rsidRPr="000B2FB5" w:rsidRDefault="00D47B62" w:rsidP="00D47B62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Aktualne zaświadczenie właściwego Zakładu Ubezpieczeń Społecznych lub Kasy Rolniczego Ubezpieczenia Społecznego potwierdzające, że Wykonawca nie zalega </w:t>
      </w:r>
      <w:r w:rsidRPr="000B2FB5">
        <w:rPr>
          <w:rFonts w:ascii="Times New Roman" w:hAnsi="Times New Roman" w:cs="Times New Roman"/>
          <w:sz w:val="24"/>
          <w:szCs w:val="24"/>
        </w:rPr>
        <w:br/>
        <w:t>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Oryginalne pełnomocnictwo </w:t>
      </w:r>
      <w:r w:rsidRPr="000B2FB5">
        <w:rPr>
          <w:rFonts w:ascii="Times New Roman" w:hAnsi="Times New Roman" w:cs="Times New Roman"/>
          <w:sz w:val="24"/>
          <w:szCs w:val="24"/>
        </w:rPr>
        <w:t xml:space="preserve">lub </w:t>
      </w:r>
      <w:r w:rsidRPr="000B2FB5">
        <w:rPr>
          <w:rFonts w:ascii="Times New Roman" w:hAnsi="Times New Roman" w:cs="Times New Roman"/>
          <w:bCs/>
          <w:sz w:val="24"/>
          <w:szCs w:val="24"/>
        </w:rPr>
        <w:t>odpis pełnomocnictwa poświadczony notarialnie</w:t>
      </w:r>
      <w:r w:rsidR="00AF47F4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dokument ma potwierdzać uprawnienie osób podpisujących ofertę, o ile nie wynikają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przepisów prawa lub innych dokumentów rejestrowych.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Dokumenty wymagane w przypadku składania oferty wspólnej.</w:t>
      </w:r>
    </w:p>
    <w:p w:rsidR="00F17134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Wskazanie pełnomocnika do reprezentowania ich w postępowaniu oraz zawarcia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umowy o udzielenie zamówienia. Z dokumentu ma również wynikać jakie firmy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będzie reprezentować pełnomocnik i która z firm jest liderem.</w:t>
      </w:r>
    </w:p>
    <w:p w:rsidR="00F17134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Oferta winna zawierać oświadczenia i dokumenty dla każdego partnera z osobna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dotyczące własnej f</w:t>
      </w:r>
      <w:r w:rsidR="00F17134" w:rsidRPr="000B2FB5">
        <w:rPr>
          <w:rFonts w:ascii="Times New Roman" w:hAnsi="Times New Roman" w:cs="Times New Roman"/>
          <w:sz w:val="24"/>
          <w:szCs w:val="24"/>
        </w:rPr>
        <w:t>irmy o których mowa w części XIII SIWZ pkt</w:t>
      </w:r>
      <w:r w:rsidRPr="000B2FB5">
        <w:rPr>
          <w:rFonts w:ascii="Times New Roman" w:hAnsi="Times New Roman" w:cs="Times New Roman"/>
          <w:sz w:val="24"/>
          <w:szCs w:val="24"/>
        </w:rPr>
        <w:t xml:space="preserve"> 2, 5 i 6.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zamieszkały poza terytorium Rzeczypospolitej Polskiej.</w:t>
      </w:r>
    </w:p>
    <w:p w:rsidR="000973C8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Wykonawca ma siedzibę lub miejs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ce zamieszkania poza terytorium </w:t>
      </w:r>
      <w:r w:rsidRPr="000B2FB5">
        <w:rPr>
          <w:rFonts w:ascii="Times New Roman" w:hAnsi="Times New Roman" w:cs="Times New Roman"/>
          <w:sz w:val="24"/>
          <w:szCs w:val="24"/>
        </w:rPr>
        <w:t>Rzeczypospolitej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Polskiej, składa dokumenty,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zgodnie z opisem zawartym w </w:t>
      </w:r>
      <w:r w:rsidR="00F17134" w:rsidRPr="000B2FB5">
        <w:rPr>
          <w:rFonts w:ascii="Times New Roman" w:hAnsi="Times New Roman" w:cs="Times New Roman"/>
          <w:sz w:val="24"/>
          <w:szCs w:val="24"/>
        </w:rPr>
        <w:t xml:space="preserve">części VII </w:t>
      </w:r>
      <w:r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="00F17134" w:rsidRPr="000B2FB5">
        <w:rPr>
          <w:rFonts w:ascii="Times New Roman" w:hAnsi="Times New Roman" w:cs="Times New Roman"/>
          <w:sz w:val="24"/>
          <w:szCs w:val="24"/>
        </w:rPr>
        <w:t xml:space="preserve">5 </w:t>
      </w:r>
      <w:r w:rsidRPr="000B2FB5">
        <w:rPr>
          <w:rFonts w:ascii="Times New Roman" w:hAnsi="Times New Roman" w:cs="Times New Roman"/>
          <w:sz w:val="24"/>
          <w:szCs w:val="24"/>
        </w:rPr>
        <w:t>SIWZ.</w:t>
      </w:r>
    </w:p>
    <w:p w:rsidR="000973C8" w:rsidRPr="000B2FB5" w:rsidRDefault="000973C8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UWAGA:</w:t>
      </w:r>
    </w:p>
    <w:p w:rsidR="000973C8" w:rsidRPr="000B2FB5" w:rsidRDefault="000973C8" w:rsidP="00D47B62">
      <w:pPr>
        <w:pStyle w:val="Tekstpodstawowy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celów niniejszego przetargu dopuszcza się przedłożenie wymaganych dokumentów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formie odpisu lub kserokopii poświadczonej przez Wykonawcę „za zgodność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oryginałem”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(wyjątek stanowi pkt </w:t>
      </w:r>
      <w:r w:rsidR="009529DF">
        <w:rPr>
          <w:rFonts w:ascii="Times New Roman" w:hAnsi="Times New Roman" w:cs="Times New Roman"/>
          <w:sz w:val="24"/>
          <w:szCs w:val="24"/>
        </w:rPr>
        <w:t>10</w:t>
      </w:r>
      <w:r w:rsidRPr="000B2FB5">
        <w:rPr>
          <w:rFonts w:ascii="Times New Roman" w:hAnsi="Times New Roman" w:cs="Times New Roman"/>
          <w:sz w:val="24"/>
          <w:szCs w:val="24"/>
        </w:rPr>
        <w:t>).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przypadku przedłożenia kserokopii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dokumentów, które składają się z dwóch lub więcej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stron – należy poświadczyć „za zgodność z oryginałem” każdą z tych stron.</w:t>
      </w:r>
    </w:p>
    <w:p w:rsidR="000B2FB5" w:rsidRPr="000B2FB5" w:rsidRDefault="000B2FB5" w:rsidP="008F6D80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03B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</w:t>
      </w:r>
      <w:r w:rsidR="00F17134" w:rsidRPr="000B2FB5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KRYTERIA OCENY OFERT - OPIS ORAZ SPOSÓB OCENY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OFERT</w:t>
      </w:r>
    </w:p>
    <w:p w:rsidR="00F17134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Jedynym kryterium oceny ofert jest </w:t>
      </w:r>
      <w:r w:rsidRPr="000B2FB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cena 100 %.</w:t>
      </w:r>
    </w:p>
    <w:p w:rsidR="00F17134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Za najkorzystniejszą zostanie uznana oferta która uzyska największą ilość punktów.</w:t>
      </w:r>
    </w:p>
    <w:p w:rsidR="000973C8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Wykonawca, który zaproponuje najniższą cenę na całość zamówienia otrzyma 100 pkt,</w:t>
      </w:r>
      <w:r w:rsidR="007E133B"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natomiast pozostali wykonawcy odpowiednio mniej punktów według wzoru:</w:t>
      </w:r>
    </w:p>
    <w:p w:rsidR="00AF47F4" w:rsidRPr="000B2FB5" w:rsidRDefault="00AF47F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AF47F4" w:rsidRPr="000B2FB5" w:rsidRDefault="00587DA2" w:rsidP="00587DA2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×100 pkt</m:t>
          </m:r>
        </m:oMath>
      </m:oMathPara>
    </w:p>
    <w:p w:rsidR="00587DA2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Cs/>
          <w:sz w:val="24"/>
          <w:szCs w:val="24"/>
        </w:rPr>
        <w:t>C</w:t>
      </w: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liczba punktów za kryterium „cena”,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0B2FB5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587DA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najniższa cena wynikająca ze złożonych ofert,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0B2FB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587DA2"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cena oferty badanej.</w:t>
      </w:r>
    </w:p>
    <w:p w:rsidR="009C79F9" w:rsidRPr="000B2FB5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246ACD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XV.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INFORMACJE O SPOSOBIE POROZUMIEWANIA SIĘ ORAZ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WSKAZANIE OSÓB UPRAWNIONYCH DO POROZUMIEWANIA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SIĘ Z WYKONAWCAMI</w:t>
      </w:r>
    </w:p>
    <w:p w:rsidR="009C79F9" w:rsidRPr="000B2FB5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Wszelkiego rodzaju oświadczenia, wnioski, zawiadomienia, informacje itp.(zwane dalej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zbiorczo „Korespondencją”) Zamawiający i Wykonawcy przekazują pisemnie, faksem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drogą elektroniczną (na numer faksu i adresy e-mail wskazane </w:t>
      </w:r>
      <w:r w:rsidR="00246ACD" w:rsidRPr="000B2FB5">
        <w:rPr>
          <w:rFonts w:ascii="Times New Roman" w:hAnsi="Times New Roman" w:cs="Times New Roman"/>
          <w:sz w:val="24"/>
          <w:szCs w:val="24"/>
        </w:rPr>
        <w:t>w części I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SIWZ).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 </w:t>
      </w:r>
      <w:r w:rsidRPr="000B2FB5">
        <w:rPr>
          <w:rFonts w:ascii="Times New Roman" w:hAnsi="Times New Roman" w:cs="Times New Roman"/>
          <w:sz w:val="24"/>
          <w:szCs w:val="24"/>
        </w:rPr>
        <w:t>Wykonawca zobowiązany jest wskazać w formularzu ofertowym numer faksu lub adres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poczty elektronicznej na który może być przesyłana „korespondencja”.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Zamawiający lub Wykonawcy przekazują oświadczenia, wnioski, zawiadomienia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oraz informacje faksem lub drogą elektroniczną, każda ze stron na żądanie drugiej niezwłocznie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potwierdza fakt ich otrzymania. Wyjątek stanowi pkt 4 części X</w:t>
      </w:r>
      <w:r w:rsidR="00246ACD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 dotyczący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odwołania.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zwrócić się do Zamawiającego o wyjaśnienie treści specyfikacji istotnych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warunków zamówienia. Zamawiający niezwłocznie udzieli wyjaśnień Wykonawcy,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jednak nie później niż na 2 dni przed upływem terminu składania ofert – pod warunkiem,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że wniosek o wyjaśnienie treści SIWZ wpłynął do zamawiającego nie później niż do końca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dnia, w którym upływa połowa wyznaczonego terminu składania ofert. </w:t>
      </w:r>
    </w:p>
    <w:p w:rsidR="00246ACD" w:rsidRPr="000B2FB5" w:rsidRDefault="000973C8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Jeżeli wniosek o wyjaśnienie treści SIWZ wpłynie po upływie terminu o którym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mowa wyżej, lub dotyczy udzielonych wyjaśnień, Zamawiający może udzielić wyjaśnień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albo pozostawić wniosek bez rozpoznania.</w:t>
      </w:r>
    </w:p>
    <w:p w:rsidR="00246ACD" w:rsidRPr="000B2FB5" w:rsidRDefault="000973C8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którym mowa w pkt 3</w:t>
      </w:r>
      <w:r w:rsidR="00246ACD" w:rsidRPr="000B2FB5">
        <w:rPr>
          <w:rFonts w:ascii="Times New Roman" w:hAnsi="Times New Roman" w:cs="Times New Roman"/>
          <w:sz w:val="24"/>
          <w:szCs w:val="24"/>
        </w:rPr>
        <w:t>.1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przekaże treść zapytań wraz z wyjaśnieniami wszystkim Wykonawcom którym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przekazał SIWZ oraz zamieści na stronie internetowej </w:t>
      </w:r>
      <w:hyperlink r:id="rId11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-</w:t>
      </w:r>
      <w:r w:rsidR="00AA5E1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bez ujawniania źródła zapytania.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 zmienić treść specyfikacji istotnych warunków zamówienia. Dokonaną zmianę specyfikacji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zamawiający przekaże niezwłocznie wszystkim wykonawcom, którym przekazał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SIWZ, oraz zamieści na stronie internetowej </w:t>
      </w:r>
      <w:hyperlink r:id="rId12" w:history="1"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zmiana treści specyfikacji istotnych warunków zamówienia prowadzi do zmiany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treści ogłoszenia o zamówieniu, zamawiający zamieszcza ogłoszenie o zmianie ogłoszenia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Biuletynie Zamówień Publicznych na stronie portalu internetowego Urzędu Zamówień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Publicznych </w:t>
      </w:r>
      <w:hyperlink r:id="rId13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w swojej siedzibie oraz na stronie internetowej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Jeżeli w wyniku zmiany treści SIWZ nieprowadzącej do zmiany treści ogłoszenia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zamówieniu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jest niezbędny dodatkowy czas na wprowadzenie zmian w ofertach, Zamawiający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przedłuży termin składania ofert i niezwłocznie poinformuje o tym wszystkich Wykonawców,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którym przekazano SIWZ oraz zamieści informację na stronie internetowej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 Treść pkt 6 stosuje się odpowiednio.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dokonania zmiany treści ogłoszenia o zamówieniu zamieszczonego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Biuletynie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Zamówień Publicznych na stronie portalu internetowego Urzędu Zamówień Publicznych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, Zamawiający, jeżeli jest to konieczne, przedłuży termin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składania ofert o czas niezbędny do wprowadzenia zmian w ofertach,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w szczególności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jeśli zmiana dotyczy: określenia przedmiotu, wielkości lub zakresu zamówienia, kryteriów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oceny ofert, warunków udziału w postępowaniu lub sposobu oceny ich spełniania. Zamawiający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po zamieszczeniu zmiany treści ogłoszenia o zamówieniu w Biuletynie Zamówień Publicznych na stronie portalu internetowego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zamieści informacje o zmianach również w swojej siedzibie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oraz na stronie internetowej </w:t>
      </w:r>
      <w:hyperlink r:id="rId18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zwołania zebrania Wykonawców którzy pobrali SIWZ.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Osoby uprawnione do porozumiewania się z Wykonawcami:</w:t>
      </w:r>
    </w:p>
    <w:p w:rsidR="00836FCE" w:rsidRPr="000B2FB5" w:rsidRDefault="00836FCE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Nina Kowalonek – </w:t>
      </w:r>
      <w:r w:rsidR="008F6D80">
        <w:rPr>
          <w:rFonts w:ascii="Times New Roman" w:hAnsi="Times New Roman" w:cs="Times New Roman"/>
          <w:sz w:val="24"/>
          <w:szCs w:val="24"/>
        </w:rPr>
        <w:t>Zastępca</w:t>
      </w:r>
      <w:r w:rsidRPr="000B2FB5">
        <w:rPr>
          <w:rFonts w:ascii="Times New Roman" w:hAnsi="Times New Roman" w:cs="Times New Roman"/>
          <w:sz w:val="24"/>
          <w:szCs w:val="24"/>
        </w:rPr>
        <w:t xml:space="preserve"> Kierownika Centrum Aktywizacji Zawodowej.</w:t>
      </w:r>
    </w:p>
    <w:p w:rsidR="00071F4F" w:rsidRPr="000B2FB5" w:rsidRDefault="008F6D80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Kasperczak - Jeziorek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- S</w:t>
      </w:r>
      <w:r w:rsidR="000973C8" w:rsidRPr="000B2FB5">
        <w:rPr>
          <w:rFonts w:ascii="Times New Roman" w:hAnsi="Times New Roman" w:cs="Times New Roman"/>
          <w:sz w:val="24"/>
          <w:szCs w:val="24"/>
        </w:rPr>
        <w:t>pe</w:t>
      </w:r>
      <w:r w:rsidR="00836FCE" w:rsidRPr="000B2FB5">
        <w:rPr>
          <w:rFonts w:ascii="Times New Roman" w:hAnsi="Times New Roman" w:cs="Times New Roman"/>
          <w:sz w:val="24"/>
          <w:szCs w:val="24"/>
        </w:rPr>
        <w:t>cjalista ds. rozwoju zawodowego</w:t>
      </w:r>
      <w:r>
        <w:rPr>
          <w:rFonts w:ascii="Times New Roman" w:hAnsi="Times New Roman" w:cs="Times New Roman"/>
          <w:sz w:val="24"/>
          <w:szCs w:val="24"/>
        </w:rPr>
        <w:t xml:space="preserve"> - stażysta</w:t>
      </w:r>
      <w:r w:rsidR="00836FCE" w:rsidRPr="000B2FB5">
        <w:rPr>
          <w:rFonts w:ascii="Times New Roman" w:hAnsi="Times New Roman" w:cs="Times New Roman"/>
          <w:sz w:val="24"/>
          <w:szCs w:val="24"/>
        </w:rPr>
        <w:t>.</w:t>
      </w:r>
    </w:p>
    <w:p w:rsidR="00AA5E16" w:rsidRPr="000B2FB5" w:rsidRDefault="00AA5E16" w:rsidP="00AA5E16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6908" w:rsidRPr="000B2FB5" w:rsidRDefault="000973C8" w:rsidP="00C737A9">
      <w:pPr>
        <w:pStyle w:val="Lista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AA5E16" w:rsidRPr="000B2FB5" w:rsidRDefault="00AA5E16" w:rsidP="00AA5E16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 w:rsidR="004C4758">
        <w:rPr>
          <w:rFonts w:ascii="Times New Roman" w:hAnsi="Times New Roman" w:cs="Times New Roman"/>
          <w:sz w:val="24"/>
          <w:szCs w:val="24"/>
        </w:rPr>
        <w:t>03</w:t>
      </w:r>
      <w:r w:rsidR="008F6D80">
        <w:rPr>
          <w:rFonts w:ascii="Times New Roman" w:hAnsi="Times New Roman" w:cs="Times New Roman"/>
          <w:sz w:val="24"/>
          <w:szCs w:val="24"/>
        </w:rPr>
        <w:t>.11</w:t>
      </w:r>
      <w:r w:rsidRPr="000B2FB5">
        <w:rPr>
          <w:rFonts w:ascii="Times New Roman" w:hAnsi="Times New Roman" w:cs="Times New Roman"/>
          <w:sz w:val="24"/>
          <w:szCs w:val="24"/>
        </w:rPr>
        <w:t>.2011 roku o godzinie 09:05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w siedzibie Zamawiającego: Powiatowy Urząd Pracy w </w:t>
      </w:r>
      <w:r w:rsidR="00AF47F4" w:rsidRPr="000B2FB5">
        <w:rPr>
          <w:rFonts w:ascii="Times New Roman" w:hAnsi="Times New Roman" w:cs="Times New Roman"/>
          <w:sz w:val="24"/>
          <w:szCs w:val="24"/>
        </w:rPr>
        <w:t>Zielonej Górze</w:t>
      </w:r>
      <w:r w:rsidRPr="000B2FB5">
        <w:rPr>
          <w:rFonts w:ascii="Times New Roman" w:hAnsi="Times New Roman" w:cs="Times New Roman"/>
          <w:sz w:val="24"/>
          <w:szCs w:val="24"/>
        </w:rPr>
        <w:t xml:space="preserve">, ul. </w:t>
      </w:r>
      <w:r w:rsidR="00AF47F4" w:rsidRPr="000B2FB5">
        <w:rPr>
          <w:rFonts w:ascii="Times New Roman" w:hAnsi="Times New Roman" w:cs="Times New Roman"/>
          <w:sz w:val="24"/>
          <w:szCs w:val="24"/>
        </w:rPr>
        <w:t>Sienkiewicza 9</w:t>
      </w:r>
      <w:r w:rsidRPr="000B2FB5">
        <w:rPr>
          <w:rFonts w:ascii="Times New Roman" w:hAnsi="Times New Roman" w:cs="Times New Roman"/>
          <w:sz w:val="24"/>
          <w:szCs w:val="24"/>
        </w:rPr>
        <w:t xml:space="preserve"> -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pokój Nr </w:t>
      </w:r>
      <w:r w:rsidR="007E133B" w:rsidRPr="000B2FB5">
        <w:rPr>
          <w:rFonts w:ascii="Times New Roman" w:hAnsi="Times New Roman" w:cs="Times New Roman"/>
          <w:sz w:val="24"/>
          <w:szCs w:val="24"/>
        </w:rPr>
        <w:t>106 (I</w:t>
      </w:r>
      <w:r w:rsidRPr="000B2FB5">
        <w:rPr>
          <w:rFonts w:ascii="Times New Roman" w:hAnsi="Times New Roman" w:cs="Times New Roman"/>
          <w:sz w:val="24"/>
          <w:szCs w:val="24"/>
        </w:rPr>
        <w:t xml:space="preserve"> piętro).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Otwarcie ofert jest jawne.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Bezpośrednio przed otwarciem ofert Zamawiający poda kwotę jaką zamierza przeznaczyć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sfinansowanie zamówienia.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Podczas otwarcia ofert Zamawiający poda nazwy firm i adresy Wykonawców oraz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informacje dotyczące ceny, terminu wykonania zamówienia i warunków płatności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zawartych w ofertach.</w:t>
      </w:r>
    </w:p>
    <w:p w:rsidR="000973C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Informacje o których mowa w pkt 3 i 4 niniejszej części SIWZ przekazuje się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Wykonawcom, którzy nie byli obecni przy otwieraniu ofert, na ich wniosek.</w:t>
      </w:r>
    </w:p>
    <w:p w:rsidR="00AA5E16" w:rsidRPr="000B2FB5" w:rsidRDefault="00AA5E16" w:rsidP="0025067A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C737A9">
      <w:pPr>
        <w:pStyle w:val="List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OGŁOSZENIE O WYNIKU PRZETARGU</w:t>
      </w:r>
    </w:p>
    <w:p w:rsidR="000C3FF8" w:rsidRPr="000B2FB5" w:rsidRDefault="000C3FF8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Niezwłocznie po wyborze najkorzystniejszej oferty Zamawiający jednocześnie zawiadomi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Wykonawców, którzy złożyli oferty o:</w:t>
      </w:r>
    </w:p>
    <w:p w:rsidR="000C3FF8" w:rsidRPr="000B2FB5" w:rsidRDefault="000C3FF8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wyborze najkorzystniejszej oferty podając nazwę (firmę), albo imię i nazwisko,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siedzibę albo miejsce zamieszkania i adres Wykonawcy, którego ofertę wybrano oraz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uzasadnienie jej wyboru oraz nazwy (firmy) albo imiona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i nazwiska, siedziby albo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miejsce zamieszkania i adresy Wykonawców, którzy złożyli oferty a także punktację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przyznaną ofertom w każdym kryterium oceny ofert i łączną punktację,</w:t>
      </w: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i prawne,</w:t>
      </w: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podając uzasadnienie faktyczne i prawne,</w:t>
      </w:r>
    </w:p>
    <w:p w:rsidR="000C3FF8" w:rsidRPr="000B2FB5" w:rsidRDefault="000C3FF8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lastRenderedPageBreak/>
        <w:t>d)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terminie określonym zgodnie z art. 94 ust 1 lub 2 ustawy PZP, po którego </w:t>
      </w:r>
      <w:r w:rsidRPr="000B2FB5">
        <w:rPr>
          <w:rFonts w:ascii="Times New Roman" w:hAnsi="Times New Roman" w:cs="Times New Roman"/>
          <w:sz w:val="24"/>
          <w:szCs w:val="24"/>
        </w:rPr>
        <w:t xml:space="preserve">    </w:t>
      </w:r>
      <w:r w:rsidR="000973C8" w:rsidRPr="000B2FB5">
        <w:rPr>
          <w:rFonts w:ascii="Times New Roman" w:hAnsi="Times New Roman" w:cs="Times New Roman"/>
          <w:sz w:val="24"/>
          <w:szCs w:val="24"/>
        </w:rPr>
        <w:t>upływie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umowa w sprawie zamówienia publicznego może być zawarta.</w:t>
      </w:r>
    </w:p>
    <w:p w:rsidR="000C3FF8" w:rsidRPr="000B2FB5" w:rsidRDefault="000973C8" w:rsidP="00C737A9">
      <w:pPr>
        <w:pStyle w:val="Lista5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Informacje o których mowa w </w:t>
      </w:r>
      <w:r w:rsidR="000C3FF8" w:rsidRPr="000B2FB5">
        <w:rPr>
          <w:rFonts w:ascii="Times New Roman" w:hAnsi="Times New Roman" w:cs="Times New Roman"/>
          <w:sz w:val="24"/>
          <w:szCs w:val="24"/>
        </w:rPr>
        <w:t>pkt 1 lit. a)</w:t>
      </w:r>
      <w:r w:rsidRPr="000B2FB5">
        <w:rPr>
          <w:rFonts w:ascii="Times New Roman" w:hAnsi="Times New Roman" w:cs="Times New Roman"/>
          <w:sz w:val="24"/>
          <w:szCs w:val="24"/>
        </w:rPr>
        <w:t xml:space="preserve"> części X</w:t>
      </w:r>
      <w:r w:rsidR="000C3FF8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 SIWZ zostaną niezwłocznie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zamieszczone również na tablicy ogłoszeń w siedzibie Powiatowego Urzędu Pracy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Zielonej Górze</w:t>
      </w:r>
      <w:r w:rsidRPr="000B2FB5">
        <w:rPr>
          <w:rFonts w:ascii="Times New Roman" w:hAnsi="Times New Roman" w:cs="Times New Roman"/>
          <w:sz w:val="24"/>
          <w:szCs w:val="24"/>
        </w:rPr>
        <w:t>, oraz na stronie internetowe</w:t>
      </w:r>
      <w:r w:rsidR="0025067A" w:rsidRPr="000B2FB5">
        <w:rPr>
          <w:rFonts w:ascii="Times New Roman" w:hAnsi="Times New Roman" w:cs="Times New Roman"/>
          <w:sz w:val="24"/>
          <w:szCs w:val="24"/>
        </w:rPr>
        <w:t>j:</w:t>
      </w:r>
      <w:r w:rsidR="00614E6E" w:rsidRPr="000B2FB5">
        <w:rPr>
          <w:rFonts w:ascii="Times New Roman" w:hAnsi="Times New Roman" w:cs="Times New Roman"/>
          <w:sz w:val="24"/>
          <w:szCs w:val="24"/>
        </w:rPr>
        <w:t xml:space="preserve"> www.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pup.zgora.pl </w:t>
      </w:r>
      <w:r w:rsidR="00AA5E16"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5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zamieści ogłoszenie o zawarciu umowy w Biuletynie Zamówień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Publicznych na stronie portalu internetowego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oraz na własnej stronie </w:t>
      </w:r>
      <w:hyperlink r:id="rId20" w:history="1">
        <w:r w:rsidR="00614E6E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614E6E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i na tablicy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ogłoszeń w siedzibie</w:t>
      </w:r>
      <w:r w:rsidR="00AA5E16" w:rsidRPr="000B2FB5">
        <w:rPr>
          <w:rFonts w:ascii="Times New Roman" w:hAnsi="Times New Roman" w:cs="Times New Roman"/>
          <w:sz w:val="24"/>
          <w:szCs w:val="24"/>
        </w:rPr>
        <w:t xml:space="preserve"> urzędu pracy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AA5E16" w:rsidRPr="000B2FB5" w:rsidRDefault="00AA5E16" w:rsidP="00AA5E16">
      <w:pPr>
        <w:pStyle w:val="Lista5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1FDA" w:rsidRPr="000B2FB5" w:rsidRDefault="000973C8" w:rsidP="00C737A9">
      <w:pPr>
        <w:pStyle w:val="List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ŚRODKI OCHRONY PRAWNEJ PRZYSŁUGUJĄCE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AA5E16" w:rsidRPr="000B2FB5" w:rsidRDefault="00AA5E16" w:rsidP="00AA5E16">
      <w:pPr>
        <w:pStyle w:val="Lista3"/>
        <w:spacing w:after="0" w:line="360" w:lineRule="auto"/>
        <w:ind w:left="35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Uczestnikom niniejszego postępowania, a także innemu podmiotowi, jeżeli ma lub miał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interes w uzyskaniu zamówienia oraz poniósł lub może ponieść szkodę w wyniku naruszenia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przez Zamawiającego przepisów ustawy PZP - przysługują środki ochrony prawnej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określone w dziale VI ustawy - Prawo Zamówień Publicznych.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Środki ochrony prawnej wobec ogłoszenia o zamówieniu oraz specyfikacji istotnych warunków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przysługują również organizacjom wpisanym na listę Prezesa Urzędu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Zamówień Publicznych dostępną na stronie internetowej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 niezgodnej z przepisami ustawy czynności Zamawiającego podjętej w postępowaniu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udzielenie zamówienia lub zaniechania czynności, do której Zamawiający jest zobowiązany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podstawie ustawy - przysługuje odwołanie.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wnosi się do Prezesa Izby w formie pisemnej (oryginał) albo elektronicznej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opatrzonej bezpiecznym podpisem elektronicznym weryfikowanym za pomocą ważnego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kwalifikowanego certyfikatu.</w:t>
      </w:r>
    </w:p>
    <w:p w:rsidR="000973C8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niniejszym postępowaniu odwołanie przysługuje wyłącznie wobec czynności: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opisu sposobu dokonywania oceny spełniania warunków udziału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w postępowaniu,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D81FDA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odrzucenia oferty odwołującego.</w:t>
      </w:r>
    </w:p>
    <w:p w:rsidR="00D81FDA" w:rsidRPr="000B2FB5" w:rsidRDefault="000973C8" w:rsidP="00C737A9">
      <w:pPr>
        <w:pStyle w:val="Lista5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wnosi się do Prezesa Izby w terminie 5 dni od dnia przesłania informacji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o czynności Zamawiającego stanowiącej podstawę jego wniesienia – jeżeli zostały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przesłane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81FDA" w:rsidRPr="000B2FB5">
        <w:rPr>
          <w:rFonts w:ascii="Times New Roman" w:hAnsi="Times New Roman" w:cs="Times New Roman"/>
          <w:sz w:val="24"/>
          <w:szCs w:val="24"/>
        </w:rPr>
        <w:t>pkt 1 części XV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 tj. faksem lub drogą elektroniczną, albo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terminie 10 dni jeśli zostały przesłane w inny sposób.</w:t>
      </w:r>
    </w:p>
    <w:p w:rsidR="000973C8" w:rsidRPr="000B2FB5" w:rsidRDefault="000973C8" w:rsidP="00C737A9">
      <w:pPr>
        <w:pStyle w:val="Lista5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wobec treści ogłoszenia o zamówieniu, także wobec postanowień specyfikacji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istotnych warunków zamówienia, wnosi się w terminie 5 dni od dnia zamieszczenia ogłoszenia w Biuletynie Zamówień Publicznych na stronie portalu internetowego Urzędu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lub SIWZ na stronie internetowej Zamawiającego </w:t>
      </w:r>
      <w:hyperlink r:id="rId23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http://pup.zgora.pl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wobec czynności innych niż określone w pkt 6 i 7 wnosi się w terminie 5 dni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 dnia, w którym powzięto lub przy zachowaniu należytej staranności można było powziąć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wiadomość o okolicznościach stanowiących podstawę jego wniesienia.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Zamawiający mimo takiego obowiązku nie przesłał Wykonawcy zawiadomienia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wyborze oferty najkorzystniejszej, odwołanie wnosi się nie później niż w terminie: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o udzieleniu zamówienia,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1 miesiąca od dnia zawarcia umowy, jeżeli Zamawiający nie zamieścił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w Biuletynie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Zamówień Publicznych ogłoszenia o udzieleniu zamówienia.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której zarzuca się niezgodność z przepisami ustawy, zawierać zwięzłe przedstawienie zarzutów,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wniesienie odwołania.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Odwołujący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przesyła kopię odwołania Zamawiającemu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tego terminu. Domniemywa się, iż Zamawiający mógł zapoznać się z treścią odwołania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 jego wniesienia, jeżeli przesłanie jego kopii nastąpiło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 jego wniesienia za pomocą jednego ze sposobów określonych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pkt 1 części X</w:t>
      </w:r>
      <w:r w:rsidR="00D81FDA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 tj. faksem lub drogą elektroniczną.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wniesienia odwołania po upływie terminu składania ofert, bieg terminu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związania ofertą ulega zawieszeniu do czasu ogłoszenia przez Izbę orzeczenia.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ogłoszenia przez Izbę wyroku lub postanowienia kończącego postępowanie odwoławcze,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zwane „orzeczeniem”, chyba że Izba na wniosek Zamawiającego uchyliła zakaz zawarcia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umowy.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Kopię wniesionego odwołania Zamawiający przesyła niezwłocznie innym Wykonawcom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uczestniczącym w postępowaniu o udzielenie zamówienia, a jeżeli odwołanie dotyczy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treści ogłoszenia lub postanowień Specyfikacji Istotnych Warunków Zamówienia, zamieści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ją również na stronie internetowej, na której jest zamieszczone ogłoszenie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zamówieniu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lub jest udostępniana SIWZ, wzywając Wykonawców do przystąpienia do postępowania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odwoławczego.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zgłosić przystąpienie do postępowania odwoławczego w terminie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3 dni od dnia otrzymania kopii odwołania, wskazując stronę, do której przystępuje, i interes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uzyskaniu rozstrzygnięcia na korzyść strony, do której przystępuje. Zgłoszenie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przystąpienia doręcza się Prezesowi Izby w formie opisanej w pkt 4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SIWZ,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jego kopię przesyła Zamawiającemu oraz Wykonawcy wnoszącemu odwołanie.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Uczestnikami postępowania odwoławczego stają się Wykonawcy, którzy przystąpili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postępowania odwoławczego. Jeżeli mają interes prawny w tym, aby odwołanie zostało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rozstrzygnięte na korzyść jednej ze stron.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podlega rozpoznaniu, jeżeli: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nie zawiera braków formalnych,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uiszczono wpis.</w:t>
      </w:r>
    </w:p>
    <w:p w:rsidR="000973C8" w:rsidRPr="000B2FB5" w:rsidRDefault="000973C8" w:rsidP="00C737A9">
      <w:pPr>
        <w:pStyle w:val="Tekstpodstawowy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Izba rozpatruje odwołanie w terminie 15 dni od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dnia jego doręczenia Prezesowi </w:t>
      </w:r>
      <w:r w:rsidRPr="000B2FB5">
        <w:rPr>
          <w:rFonts w:ascii="Times New Roman" w:hAnsi="Times New Roman" w:cs="Times New Roman"/>
          <w:sz w:val="24"/>
          <w:szCs w:val="24"/>
        </w:rPr>
        <w:t>Izby.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może wnieść odpowiedź na odwołanie. Odpowiedź wnosi się na piśmie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ustnie do protokołu.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skarga do sądu.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Skargę wnosi się do sądu okręgowego właściwego dla siedziby albo miejsca zamieszkania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Zamawiającego. Skargę wnosi się za pośrednictwem Prezesa Izby w terminie 7 dni od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dnia doręczenia orzeczenia Izby, przesyłając jednocześnie jej odpis przeciwnikowi skargi.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Złożenie skargi w placówce pocztowej operatora publicznego jest równoznaczne z jej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wniesieniem.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Skarga powinna zawierać oznaczenie zaskarżonego orzeczenia, przytoczenie zarzutów,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zwięzłe ich uzasadnienie, wskazanie dowodów, wniosek o uchylenie orzeczenia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zmianę orzeczenia w całości lub części.</w:t>
      </w:r>
    </w:p>
    <w:p w:rsidR="000973C8" w:rsidRPr="000B2FB5" w:rsidRDefault="00AF47F4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Są</w:t>
      </w:r>
      <w:r w:rsidR="000973C8" w:rsidRPr="000B2FB5">
        <w:rPr>
          <w:rFonts w:ascii="Times New Roman" w:hAnsi="Times New Roman" w:cs="Times New Roman"/>
          <w:sz w:val="24"/>
          <w:szCs w:val="24"/>
        </w:rPr>
        <w:t>d rozpoznaje sprawę niezwłocznie, nie później niż w terminie 1 miesiąca od dnia wpływu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skargi do sądu. Sąd oddala skargę wyrokiem w przypadku gdy jest ona bezzasadna.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W przypadku uwzględnienia skargi są zmienia zaskarżone orzeczenie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i orzeka wyrokiem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co do istoty sprawy, w pozostałych sprawach wydaje postanowienie.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w terminie przewidzianym do wniesienia odwołania poinformować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zamawiającego o niezgodnej z przepisami ustawy czynności podjętej przez niego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lub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zaniechaniu czynności, do której jest on zobowiązany na podstawie ustawy,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które nie przysługuje odwołanie na podstawie pkt 5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 (art. 180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ust. 2 ustawy).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albo dokonuje czynności zaniechanej, informując o tym Wykonawców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sposób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przewidziany w ustawie dla tej czynności. Na czynność tą nie przysługuje odwołanie, 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zastrzeżeniem pkt 5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SIWZ.</w:t>
      </w:r>
    </w:p>
    <w:p w:rsidR="00B83D1C" w:rsidRPr="000B2FB5" w:rsidRDefault="00B83D1C" w:rsidP="00B83D1C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B83D1C">
      <w:pPr>
        <w:pStyle w:val="List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WZÓR UMOWY ORAZ INFORMACJE O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FORMALNOŚCIACH JAKIE POWINNE ZOSTAĆ DOPEŁNIONE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PO WYBORZE OFERTY W CELU ZAWARCIA UMOWY</w:t>
      </w:r>
    </w:p>
    <w:p w:rsidR="00B83D1C" w:rsidRPr="000B2FB5" w:rsidRDefault="00B83D1C" w:rsidP="00B83D1C">
      <w:pPr>
        <w:pStyle w:val="Lista3"/>
        <w:spacing w:after="0" w:line="360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Wzór umowy stanowi załącznik nr 4 do SIWZ, Wykonawcy powinni przed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złożeniem oferty zapoznać się z treścią i warunkami umowy oraz dokonać jej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akceptacji - oświadczenie o akceptacji treści umowy znajduje się w formularzu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ofertowym stanowiącym załącznik nr 1 do SIWZ.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Podpisanie umowy nastąpi po terminie określonym zgodnie z art. 94 ust 1 lub 2 ustawy.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po wyborze najkorzystniejszej oferty Zamawiający zawiadomi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Wykonawców, którzy złożyli oferty o terminie po którego upływie umowa w sprawie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publicznego może być zawarta.</w:t>
      </w:r>
    </w:p>
    <w:p w:rsidR="00F20CA4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Przed zawarciem umowy </w:t>
      </w:r>
      <w:r w:rsidRPr="000B2FB5">
        <w:rPr>
          <w:rFonts w:ascii="Times New Roman" w:hAnsi="Times New Roman" w:cs="Times New Roman"/>
          <w:sz w:val="24"/>
          <w:szCs w:val="24"/>
        </w:rPr>
        <w:t>Wykonawca, którego oferta została wybrana zobowiązany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jest ustalić z Zamawiającym dokładny termin rozpoczęcia i zakończenia szkolenia dla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całej grupy a następnie przedłożyć harmonogram zajęć, który w swojej treści ma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zawierać:</w:t>
      </w:r>
    </w:p>
    <w:p w:rsidR="00F20CA4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tematykę zajęć (zgodną z przedstawionym w ofercie programem szkolenia),</w:t>
      </w:r>
    </w:p>
    <w:p w:rsidR="00F20CA4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imienny wykaz kadry dydaktycznej prowadzącej poszczególne zajęcia (zgodnie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zakresem czynności przedstawionym w ofercie),</w:t>
      </w:r>
    </w:p>
    <w:p w:rsidR="000973C8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godziny zajęć (rozpoczęcie – zakończenie) oraz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dokładny termin </w:t>
      </w:r>
      <w:r w:rsidRPr="000B2FB5">
        <w:rPr>
          <w:rFonts w:ascii="Times New Roman" w:hAnsi="Times New Roman" w:cs="Times New Roman"/>
          <w:sz w:val="24"/>
          <w:szCs w:val="24"/>
        </w:rPr>
        <w:t>realizacji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ustalony z Zamawiającym, nie dłuższy niż czas trwania określony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ofercie (programie szkolenia).</w:t>
      </w:r>
    </w:p>
    <w:p w:rsidR="000973C8" w:rsidRPr="000B2FB5" w:rsidRDefault="000973C8" w:rsidP="00B83D1C">
      <w:pPr>
        <w:pStyle w:val="Lista-kontynuacja4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zobowiązany jest przedstawić ww. harmonogram zajęć przed podpisaniem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t>umowy w terminie do czterech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dni od dnia otrzymania przez Wykonawcę informacji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wyborze jego oferty.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Jeśli Wykonawca którego oferta została wybrana jako najkorzystniejsza wskazał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swojej ofercie część lub części zamówienia, których wykonanie powierzy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Podwykonawcom a nie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podał dokładnej nazwy i siedziby Podwykonawców, wówczas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musi to zrobić w formie pisemnej informacji przed terminem podpisania umowy.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wybrania oferty złożonej przez Wykonawców wspólnie ubiegających się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udzielenie zamówienia, przed zawarciem umowy w sprawie zamówienia publicznego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Zamawiający żąda dostarczenia umowy regulującej współpracę tych Wykonawców.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Umowa nie może być sprzeczna z warunkami przedstawionymi w niniejszej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ustawą Prawo Zamówień Publicznych.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wybrany Wykonawca uchyli się od podpisania umowy, wówczas Zamawiający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wybierze ofertę najkorzystniejszą spośród pozostałych ważnych ofert, bez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przeprowadzania ich ponownego badania i oceny, chyba że zachodzą przesłanki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unieważnienia postępowania o których mowa w art. 93 ust 1 ustawy.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Przy zatwierdzaniu umowy oraz podczas jej trwania mają zastosowanie przepisy Działu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IV ustawy Prawo Zamówień Publicznych.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We wzorze umowy zawarte są możliwości zmiany postanowień zawartej umowy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wykonawcy, które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dopuszcza Zamawiający tj.:</w:t>
      </w:r>
    </w:p>
    <w:p w:rsidR="000973C8" w:rsidRPr="000B2FB5" w:rsidRDefault="00F20CA4" w:rsidP="00B83D1C">
      <w:pPr>
        <w:pStyle w:val="List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 przypadkach losowych i niezależnych od Wykonawcy Zamawiający dopuszcza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wprowadzenie zmian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 xml:space="preserve">w zakresie zmiany wykładowcy </w:t>
      </w:r>
      <w:r w:rsidR="000973C8" w:rsidRPr="000B2FB5">
        <w:rPr>
          <w:rFonts w:ascii="Times New Roman" w:hAnsi="Times New Roman" w:cs="Times New Roman"/>
          <w:sz w:val="24"/>
          <w:szCs w:val="24"/>
        </w:rPr>
        <w:t>na wykładowcę o takim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samym poziomie wykształcenia i doświadczenia zawodowego. Wykonawca w takiej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sytuacji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musi uzyskać zgodę pisemną Zamawiającego</w:t>
      </w:r>
      <w:r w:rsidR="000973C8" w:rsidRPr="000B2FB5">
        <w:rPr>
          <w:rFonts w:ascii="Times New Roman" w:hAnsi="Times New Roman" w:cs="Times New Roman"/>
          <w:sz w:val="24"/>
          <w:szCs w:val="24"/>
        </w:rPr>
        <w:t>, po niezwłocznym pisemnym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powiadomieniu o zaistniałej sytuacji uzasadniającej okoliczności zmiany oraz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przedłożeniu stosownych dokumentów potwierdzających kwalifikacje nowego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F6D80">
        <w:rPr>
          <w:rFonts w:ascii="Times New Roman" w:hAnsi="Times New Roman" w:cs="Times New Roman"/>
          <w:sz w:val="24"/>
          <w:szCs w:val="24"/>
        </w:rPr>
        <w:t>wykładowcy</w:t>
      </w:r>
      <w:r w:rsidR="000973C8"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F20CA4" w:rsidP="00B83D1C">
      <w:pPr>
        <w:pStyle w:val="List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 przypadku uzasadnionej konieczności dokonania zmian miejsca szkolenia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wskazanego w ofercie - Wykonawca musi zapewnić miejsce, które będzie spełniać co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najmniej warunki podane przez Wykonawcę w ofercie (ilość samodzielnych stanowisk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szkoleniowych, opis stanowisk, powierzchnia lokalu, placu manewrowego, warunki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sanitarne, zaplecze socjalne, itp.). Wykonawca w takiej sytuacji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musi uzyskać zgodę</w:t>
      </w:r>
      <w:r w:rsidR="00AF47F4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pisemną Zamawiającego</w:t>
      </w:r>
      <w:r w:rsidR="000973C8" w:rsidRPr="000B2FB5">
        <w:rPr>
          <w:rFonts w:ascii="Times New Roman" w:hAnsi="Times New Roman" w:cs="Times New Roman"/>
          <w:sz w:val="24"/>
          <w:szCs w:val="24"/>
        </w:rPr>
        <w:t>, po niezwłocznym pisemnym powiadomieniu o zaistniałej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sytuacji uzasadniającej okoliczności zmiany oraz przedłożeniu stosownych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dokumentów potwierdzających spełniane warunki.</w:t>
      </w:r>
    </w:p>
    <w:p w:rsidR="000B2FB5" w:rsidRDefault="000B2FB5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4758" w:rsidRPr="000B2FB5" w:rsidRDefault="004C4758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0CA4" w:rsidRPr="000B2FB5" w:rsidRDefault="000973C8" w:rsidP="00B83D1C">
      <w:pPr>
        <w:pStyle w:val="List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lastRenderedPageBreak/>
        <w:t>PODWYKONAWSTWO</w:t>
      </w:r>
    </w:p>
    <w:p w:rsidR="00B83D1C" w:rsidRPr="000B2FB5" w:rsidRDefault="00B83D1C" w:rsidP="00B83D1C">
      <w:pPr>
        <w:pStyle w:val="Lista3"/>
        <w:spacing w:after="0" w:line="360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powinien zrealizować zamówienie samodzielnie, jednak w uzasadnionych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przypadkach może powierzyć wykonanie części zamówienia Podwykonawcom.</w:t>
      </w: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powierzenia przez Wykonawcę wykonania części zamówienia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Podwykonawcom - Zamawiający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żąda </w:t>
      </w:r>
      <w:r w:rsidRPr="000B2FB5">
        <w:rPr>
          <w:rFonts w:ascii="Times New Roman" w:hAnsi="Times New Roman" w:cs="Times New Roman"/>
          <w:sz w:val="24"/>
          <w:szCs w:val="24"/>
        </w:rPr>
        <w:t>wskazania w oferc</w:t>
      </w:r>
      <w:r w:rsidR="00312EF5">
        <w:rPr>
          <w:rFonts w:ascii="Times New Roman" w:hAnsi="Times New Roman" w:cs="Times New Roman"/>
          <w:sz w:val="24"/>
          <w:szCs w:val="24"/>
        </w:rPr>
        <w:t>ie (załącznik nr 1 do SIWZ pkt 10</w:t>
      </w:r>
      <w:r w:rsidRPr="000B2FB5">
        <w:rPr>
          <w:rFonts w:ascii="Times New Roman" w:hAnsi="Times New Roman" w:cs="Times New Roman"/>
          <w:sz w:val="24"/>
          <w:szCs w:val="24"/>
        </w:rPr>
        <w:t>)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części zamówienia, której wykonanie powierzy Podwykonawcom. </w:t>
      </w:r>
      <w:r w:rsidRPr="000B2FB5">
        <w:rPr>
          <w:rFonts w:ascii="Times New Roman" w:hAnsi="Times New Roman" w:cs="Times New Roman"/>
          <w:bCs/>
          <w:sz w:val="24"/>
          <w:szCs w:val="24"/>
        </w:rPr>
        <w:t>Nie złożenie takiego</w:t>
      </w:r>
      <w:r w:rsidR="006E3039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oświadczenia jest równoznaczne z zobowiązaniem Wykonawcy do samodzielnej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realizacji zamówienia.</w:t>
      </w: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 prawidłową realizację wykonania części zamówienia powierzonej Podwykonawcom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odpowiada Wykonawca. Rozliczenie za realizację danych części zamówienia następuje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pomiędzy Wykonawcą a Podwykonawcą.</w:t>
      </w:r>
    </w:p>
    <w:p w:rsidR="00B83D1C" w:rsidRPr="000B2FB5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XXI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żąda wniesienia wadium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dopuszcza składania ofert wariantowych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wymaga zabezpieczenia należytego wykonania umowy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Nie przewiduje się zamówienia uzupełniającego w trybie art. 67 ust. 1 pkt 6 ustawy.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zamierza zawierać umowy ramowej.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zamierza ustanawiać dynamicznego systemu zakupów.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zastosowania aukcji elektronicznej.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wymagań, o których mowa w art. 29 ust. 4 ustawy.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udzielania zaliczek na poczet wykonania zamówienia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(art. 151a -ustawy).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ogranicza możliwości ubiegania się o zamówienie publiczne tylko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dla wykonawców, u których ponad 50 % pracowników stanowią osoby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niepełnosprawne (art. 22 ust 2 ustawy).</w:t>
      </w:r>
    </w:p>
    <w:p w:rsidR="00B83D1C" w:rsidRPr="000B2FB5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XXII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SPIS ZAŁĄCZNIKÓW STANOWIĄCYCH INTEGRALNĄ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CZĘŚĆ SIWZ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1 - formularz ofertowy.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1A - kosztorys szkolenia.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1B - program szkolenia.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Załącznik Nr 2 - oświadczenie o spełnieniu przez Wykonawcę warunków określonych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art. 22 ust. 1 ustawy.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2A - wskazanie lokalu oraz wykaz sprzętu i wyposażenia</w:t>
      </w:r>
      <w:r w:rsidR="00AA0FD8" w:rsidRPr="000B2FB5">
        <w:rPr>
          <w:rFonts w:ascii="Times New Roman" w:hAnsi="Times New Roman" w:cs="Times New Roman"/>
          <w:sz w:val="24"/>
          <w:szCs w:val="24"/>
        </w:rPr>
        <w:t xml:space="preserve"> technicznego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2B - wykaz kadry dydaktycznej.</w:t>
      </w:r>
    </w:p>
    <w:p w:rsidR="00F03BC8" w:rsidRPr="000B2FB5" w:rsidRDefault="00F03B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2C – wykaz zrealizowanych szkoleń.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3 – oświadczenie o braku podstaw do wykluczenia z art. 24 ust 1 ustawy.</w:t>
      </w:r>
    </w:p>
    <w:p w:rsidR="00B83D1C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4 – wzór umo</w:t>
      </w:r>
      <w:r w:rsidR="000B2BC9" w:rsidRPr="000B2FB5">
        <w:rPr>
          <w:rFonts w:ascii="Times New Roman" w:hAnsi="Times New Roman" w:cs="Times New Roman"/>
          <w:sz w:val="24"/>
          <w:szCs w:val="24"/>
        </w:rPr>
        <w:t>wy.</w:t>
      </w:r>
    </w:p>
    <w:p w:rsidR="000B2BC9" w:rsidRPr="000B2FB5" w:rsidRDefault="000B2BC9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B2BC9" w:rsidRPr="000B2FB5" w:rsidRDefault="000B2BC9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F828FE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Zielona Góra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, dnia </w:t>
      </w:r>
      <w:r w:rsidR="008F6D80">
        <w:rPr>
          <w:rFonts w:ascii="Times New Roman" w:hAnsi="Times New Roman" w:cs="Times New Roman"/>
          <w:sz w:val="24"/>
          <w:szCs w:val="24"/>
        </w:rPr>
        <w:t>25.11</w:t>
      </w:r>
      <w:r w:rsidR="000973C8" w:rsidRPr="000B2FB5">
        <w:rPr>
          <w:rFonts w:ascii="Times New Roman" w:hAnsi="Times New Roman" w:cs="Times New Roman"/>
          <w:sz w:val="24"/>
          <w:szCs w:val="24"/>
        </w:rPr>
        <w:t>.2011 r.</w:t>
      </w:r>
    </w:p>
    <w:p w:rsidR="00F828FE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Sporządził</w:t>
      </w:r>
      <w:r w:rsidR="00F828FE" w:rsidRPr="000B2FB5">
        <w:rPr>
          <w:rFonts w:ascii="Times New Roman" w:hAnsi="Times New Roman" w:cs="Times New Roman"/>
          <w:sz w:val="24"/>
          <w:szCs w:val="24"/>
        </w:rPr>
        <w:t>a</w:t>
      </w:r>
      <w:r w:rsidRPr="000B2FB5">
        <w:rPr>
          <w:rFonts w:ascii="Times New Roman" w:hAnsi="Times New Roman" w:cs="Times New Roman"/>
          <w:sz w:val="24"/>
          <w:szCs w:val="24"/>
        </w:rPr>
        <w:t xml:space="preserve">: </w:t>
      </w:r>
      <w:r w:rsidR="00F828FE" w:rsidRPr="000B2FB5">
        <w:rPr>
          <w:rFonts w:ascii="Times New Roman" w:hAnsi="Times New Roman" w:cs="Times New Roman"/>
          <w:sz w:val="24"/>
          <w:szCs w:val="24"/>
        </w:rPr>
        <w:t>N.</w:t>
      </w:r>
      <w:r w:rsidR="00033A9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F828FE" w:rsidRPr="000B2FB5">
        <w:rPr>
          <w:rFonts w:ascii="Times New Roman" w:hAnsi="Times New Roman" w:cs="Times New Roman"/>
          <w:sz w:val="24"/>
          <w:szCs w:val="24"/>
        </w:rPr>
        <w:t>Kowalonek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Specyfikację wraz załącznikami zatwie</w:t>
      </w:r>
      <w:r w:rsidR="000B2BC9" w:rsidRPr="000B2FB5">
        <w:rPr>
          <w:rFonts w:ascii="Times New Roman" w:hAnsi="Times New Roman" w:cs="Times New Roman"/>
          <w:sz w:val="24"/>
          <w:szCs w:val="24"/>
        </w:rPr>
        <w:t>rdził:</w:t>
      </w:r>
    </w:p>
    <w:p w:rsidR="000973C8" w:rsidRPr="000B2FB5" w:rsidRDefault="00B83D1C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z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 xml:space="preserve"> up. STAROSTY 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>ZIELONOGÓRSKIEGO</w:t>
      </w:r>
    </w:p>
    <w:p w:rsidR="000973C8" w:rsidRPr="000B2FB5" w:rsidRDefault="00F828FE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Irena Radziusz</w:t>
      </w:r>
    </w:p>
    <w:p w:rsidR="000973C8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C69DB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Powiatowego Urzędu Pracy w 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>Zielonej Górze</w:t>
      </w:r>
    </w:p>
    <w:sectPr w:rsidR="008C69DB" w:rsidRPr="000B2FB5" w:rsidSect="008C69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0C" w:rsidRDefault="00CD090C" w:rsidP="00614E6E">
      <w:pPr>
        <w:spacing w:after="0" w:line="240" w:lineRule="auto"/>
      </w:pPr>
      <w:r>
        <w:separator/>
      </w:r>
    </w:p>
  </w:endnote>
  <w:endnote w:type="continuationSeparator" w:id="1">
    <w:p w:rsidR="00CD090C" w:rsidRDefault="00CD090C" w:rsidP="0061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76"/>
      <w:docPartObj>
        <w:docPartGallery w:val="Page Numbers (Bottom of Page)"/>
        <w:docPartUnique/>
      </w:docPartObj>
    </w:sdtPr>
    <w:sdtContent>
      <w:p w:rsidR="00061DB6" w:rsidRDefault="00E40CE2">
        <w:pPr>
          <w:pStyle w:val="Stopka"/>
          <w:jc w:val="center"/>
        </w:pPr>
        <w:fldSimple w:instr=" PAGE   \* MERGEFORMAT ">
          <w:r w:rsidR="004C4758">
            <w:rPr>
              <w:noProof/>
            </w:rPr>
            <w:t>4</w:t>
          </w:r>
        </w:fldSimple>
      </w:p>
    </w:sdtContent>
  </w:sdt>
  <w:p w:rsidR="00061DB6" w:rsidRDefault="00061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0C" w:rsidRDefault="00CD090C" w:rsidP="00614E6E">
      <w:pPr>
        <w:spacing w:after="0" w:line="240" w:lineRule="auto"/>
      </w:pPr>
      <w:r>
        <w:separator/>
      </w:r>
    </w:p>
  </w:footnote>
  <w:footnote w:type="continuationSeparator" w:id="1">
    <w:p w:rsidR="00CD090C" w:rsidRDefault="00CD090C" w:rsidP="0061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144"/>
    <w:multiLevelType w:val="hybridMultilevel"/>
    <w:tmpl w:val="6C86A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546D"/>
    <w:multiLevelType w:val="hybridMultilevel"/>
    <w:tmpl w:val="E4E0E4FA"/>
    <w:lvl w:ilvl="0" w:tplc="C9263F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1C3470"/>
    <w:multiLevelType w:val="hybridMultilevel"/>
    <w:tmpl w:val="9B30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7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2A2B9F"/>
    <w:multiLevelType w:val="multilevel"/>
    <w:tmpl w:val="82C2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825248"/>
    <w:multiLevelType w:val="hybridMultilevel"/>
    <w:tmpl w:val="E4F41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3268"/>
    <w:multiLevelType w:val="hybridMultilevel"/>
    <w:tmpl w:val="BA141322"/>
    <w:lvl w:ilvl="0" w:tplc="434AF84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3B37428"/>
    <w:multiLevelType w:val="multilevel"/>
    <w:tmpl w:val="D6DA0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170B25DB"/>
    <w:multiLevelType w:val="hybridMultilevel"/>
    <w:tmpl w:val="83BC3562"/>
    <w:lvl w:ilvl="0" w:tplc="4CFCD28A">
      <w:start w:val="16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1B3500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F12312"/>
    <w:multiLevelType w:val="multilevel"/>
    <w:tmpl w:val="36C82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EAA2721"/>
    <w:multiLevelType w:val="hybridMultilevel"/>
    <w:tmpl w:val="989053A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1F5B22A7"/>
    <w:multiLevelType w:val="hybridMultilevel"/>
    <w:tmpl w:val="5E36A052"/>
    <w:lvl w:ilvl="0" w:tplc="5E80B438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B61317"/>
    <w:multiLevelType w:val="hybridMultilevel"/>
    <w:tmpl w:val="B9A68464"/>
    <w:lvl w:ilvl="0" w:tplc="540CE0BC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B9791D"/>
    <w:multiLevelType w:val="hybridMultilevel"/>
    <w:tmpl w:val="1C506EBC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93C6787A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8723C"/>
    <w:multiLevelType w:val="hybridMultilevel"/>
    <w:tmpl w:val="23446140"/>
    <w:lvl w:ilvl="0" w:tplc="4CC0BC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7B0F8C"/>
    <w:multiLevelType w:val="hybridMultilevel"/>
    <w:tmpl w:val="AF68A08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7D089E"/>
    <w:multiLevelType w:val="multilevel"/>
    <w:tmpl w:val="32A07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u w:val="none"/>
      </w:rPr>
    </w:lvl>
  </w:abstractNum>
  <w:abstractNum w:abstractNumId="20">
    <w:nsid w:val="3086448B"/>
    <w:multiLevelType w:val="hybridMultilevel"/>
    <w:tmpl w:val="99F49190"/>
    <w:lvl w:ilvl="0" w:tplc="C3F424B4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1">
    <w:nsid w:val="3113627F"/>
    <w:multiLevelType w:val="hybridMultilevel"/>
    <w:tmpl w:val="FA842EAE"/>
    <w:lvl w:ilvl="0" w:tplc="34424D40">
      <w:start w:val="1"/>
      <w:numFmt w:val="lowerLetter"/>
      <w:lvlText w:val="%1)"/>
      <w:lvlJc w:val="left"/>
      <w:pPr>
        <w:ind w:left="313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>
    <w:nsid w:val="324B2AB8"/>
    <w:multiLevelType w:val="multilevel"/>
    <w:tmpl w:val="08E44F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63B22A7"/>
    <w:multiLevelType w:val="multilevel"/>
    <w:tmpl w:val="4F84FFD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39F76DA1"/>
    <w:multiLevelType w:val="hybridMultilevel"/>
    <w:tmpl w:val="1D546AC8"/>
    <w:lvl w:ilvl="0" w:tplc="0DBC32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DFA5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E0876AF"/>
    <w:multiLevelType w:val="hybridMultilevel"/>
    <w:tmpl w:val="C142A5E8"/>
    <w:lvl w:ilvl="0" w:tplc="DE0CEC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FE6A48"/>
    <w:multiLevelType w:val="hybridMultilevel"/>
    <w:tmpl w:val="6ECC0A12"/>
    <w:lvl w:ilvl="0" w:tplc="AEFA1CE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2CF3A9C"/>
    <w:multiLevelType w:val="multilevel"/>
    <w:tmpl w:val="88A228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4A003B2"/>
    <w:multiLevelType w:val="hybridMultilevel"/>
    <w:tmpl w:val="B7A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C40DB"/>
    <w:multiLevelType w:val="hybridMultilevel"/>
    <w:tmpl w:val="4196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310CA"/>
    <w:multiLevelType w:val="hybridMultilevel"/>
    <w:tmpl w:val="D26AAE64"/>
    <w:lvl w:ilvl="0" w:tplc="D848FA10">
      <w:start w:val="1"/>
      <w:numFmt w:val="lowerLetter"/>
      <w:lvlText w:val="%1)"/>
      <w:lvlJc w:val="left"/>
      <w:pPr>
        <w:ind w:left="228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</w:lvl>
    <w:lvl w:ilvl="3" w:tplc="0415000F" w:tentative="1">
      <w:start w:val="1"/>
      <w:numFmt w:val="decimal"/>
      <w:lvlText w:val="%4."/>
      <w:lvlJc w:val="left"/>
      <w:pPr>
        <w:ind w:left="4449" w:hanging="360"/>
      </w:p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</w:lvl>
    <w:lvl w:ilvl="6" w:tplc="0415000F" w:tentative="1">
      <w:start w:val="1"/>
      <w:numFmt w:val="decimal"/>
      <w:lvlText w:val="%7."/>
      <w:lvlJc w:val="left"/>
      <w:pPr>
        <w:ind w:left="6609" w:hanging="360"/>
      </w:p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32">
    <w:nsid w:val="50162085"/>
    <w:multiLevelType w:val="multilevel"/>
    <w:tmpl w:val="F9084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33">
    <w:nsid w:val="52874C93"/>
    <w:multiLevelType w:val="hybridMultilevel"/>
    <w:tmpl w:val="B90C9F1E"/>
    <w:lvl w:ilvl="0" w:tplc="18CCA13C">
      <w:start w:val="1"/>
      <w:numFmt w:val="decimal"/>
      <w:lvlText w:val="%1.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4">
    <w:nsid w:val="5AFB1B1B"/>
    <w:multiLevelType w:val="hybridMultilevel"/>
    <w:tmpl w:val="35D6CD5A"/>
    <w:lvl w:ilvl="0" w:tplc="18CC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B373C"/>
    <w:multiLevelType w:val="multilevel"/>
    <w:tmpl w:val="921A7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  <w:b/>
      </w:rPr>
    </w:lvl>
  </w:abstractNum>
  <w:abstractNum w:abstractNumId="36">
    <w:nsid w:val="5EB45D1A"/>
    <w:multiLevelType w:val="hybridMultilevel"/>
    <w:tmpl w:val="E4B81164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B3568"/>
    <w:multiLevelType w:val="hybridMultilevel"/>
    <w:tmpl w:val="543E4A74"/>
    <w:lvl w:ilvl="0" w:tplc="021C2590">
      <w:start w:val="1"/>
      <w:numFmt w:val="lowerLetter"/>
      <w:lvlText w:val="%1)"/>
      <w:lvlJc w:val="left"/>
      <w:pPr>
        <w:ind w:left="4320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8">
    <w:nsid w:val="61C175E1"/>
    <w:multiLevelType w:val="hybridMultilevel"/>
    <w:tmpl w:val="185A9540"/>
    <w:lvl w:ilvl="0" w:tplc="1EDC5DE8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3976D3"/>
    <w:multiLevelType w:val="hybridMultilevel"/>
    <w:tmpl w:val="A4AE3CBA"/>
    <w:lvl w:ilvl="0" w:tplc="18CCA13C">
      <w:start w:val="1"/>
      <w:numFmt w:val="decimal"/>
      <w:lvlText w:val="%1.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0">
    <w:nsid w:val="65362417"/>
    <w:multiLevelType w:val="hybridMultilevel"/>
    <w:tmpl w:val="8B34AF86"/>
    <w:lvl w:ilvl="0" w:tplc="18CCA13C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1">
    <w:nsid w:val="69E8416F"/>
    <w:multiLevelType w:val="multilevel"/>
    <w:tmpl w:val="728AB9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6B5913FD"/>
    <w:multiLevelType w:val="hybridMultilevel"/>
    <w:tmpl w:val="58182044"/>
    <w:lvl w:ilvl="0" w:tplc="2DDCB248">
      <w:start w:val="1"/>
      <w:numFmt w:val="lowerLetter"/>
      <w:lvlText w:val="%1)"/>
      <w:lvlJc w:val="left"/>
      <w:pPr>
        <w:ind w:left="299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717" w:hanging="360"/>
      </w:pPr>
    </w:lvl>
    <w:lvl w:ilvl="2" w:tplc="0415001B" w:tentative="1">
      <w:start w:val="1"/>
      <w:numFmt w:val="lowerRoman"/>
      <w:lvlText w:val="%3."/>
      <w:lvlJc w:val="right"/>
      <w:pPr>
        <w:ind w:left="4437" w:hanging="180"/>
      </w:pPr>
    </w:lvl>
    <w:lvl w:ilvl="3" w:tplc="0415000F" w:tentative="1">
      <w:start w:val="1"/>
      <w:numFmt w:val="decimal"/>
      <w:lvlText w:val="%4."/>
      <w:lvlJc w:val="left"/>
      <w:pPr>
        <w:ind w:left="5157" w:hanging="360"/>
      </w:pPr>
    </w:lvl>
    <w:lvl w:ilvl="4" w:tplc="04150019" w:tentative="1">
      <w:start w:val="1"/>
      <w:numFmt w:val="lowerLetter"/>
      <w:lvlText w:val="%5."/>
      <w:lvlJc w:val="left"/>
      <w:pPr>
        <w:ind w:left="5877" w:hanging="360"/>
      </w:pPr>
    </w:lvl>
    <w:lvl w:ilvl="5" w:tplc="0415001B" w:tentative="1">
      <w:start w:val="1"/>
      <w:numFmt w:val="lowerRoman"/>
      <w:lvlText w:val="%6."/>
      <w:lvlJc w:val="right"/>
      <w:pPr>
        <w:ind w:left="6597" w:hanging="180"/>
      </w:pPr>
    </w:lvl>
    <w:lvl w:ilvl="6" w:tplc="0415000F" w:tentative="1">
      <w:start w:val="1"/>
      <w:numFmt w:val="decimal"/>
      <w:lvlText w:val="%7."/>
      <w:lvlJc w:val="left"/>
      <w:pPr>
        <w:ind w:left="7317" w:hanging="360"/>
      </w:pPr>
    </w:lvl>
    <w:lvl w:ilvl="7" w:tplc="04150019" w:tentative="1">
      <w:start w:val="1"/>
      <w:numFmt w:val="lowerLetter"/>
      <w:lvlText w:val="%8."/>
      <w:lvlJc w:val="left"/>
      <w:pPr>
        <w:ind w:left="8037" w:hanging="360"/>
      </w:pPr>
    </w:lvl>
    <w:lvl w:ilvl="8" w:tplc="0415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43">
    <w:nsid w:val="719B12BF"/>
    <w:multiLevelType w:val="multilevel"/>
    <w:tmpl w:val="98F809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3380731"/>
    <w:multiLevelType w:val="multilevel"/>
    <w:tmpl w:val="88A228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>
    <w:nsid w:val="751C0E28"/>
    <w:multiLevelType w:val="hybridMultilevel"/>
    <w:tmpl w:val="8F46D616"/>
    <w:lvl w:ilvl="0" w:tplc="BD5611E4">
      <w:start w:val="1"/>
      <w:numFmt w:val="decimal"/>
      <w:lvlText w:val="%1."/>
      <w:lvlJc w:val="left"/>
      <w:pPr>
        <w:ind w:left="1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6">
    <w:nsid w:val="7BBD623D"/>
    <w:multiLevelType w:val="multilevel"/>
    <w:tmpl w:val="DD769B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num w:numId="1">
    <w:abstractNumId w:val="19"/>
  </w:num>
  <w:num w:numId="2">
    <w:abstractNumId w:val="28"/>
  </w:num>
  <w:num w:numId="3">
    <w:abstractNumId w:val="4"/>
  </w:num>
  <w:num w:numId="4">
    <w:abstractNumId w:val="11"/>
  </w:num>
  <w:num w:numId="5">
    <w:abstractNumId w:val="44"/>
  </w:num>
  <w:num w:numId="6">
    <w:abstractNumId w:val="23"/>
  </w:num>
  <w:num w:numId="7">
    <w:abstractNumId w:val="30"/>
  </w:num>
  <w:num w:numId="8">
    <w:abstractNumId w:val="29"/>
  </w:num>
  <w:num w:numId="9">
    <w:abstractNumId w:val="6"/>
  </w:num>
  <w:num w:numId="10">
    <w:abstractNumId w:val="3"/>
  </w:num>
  <w:num w:numId="11">
    <w:abstractNumId w:val="41"/>
  </w:num>
  <w:num w:numId="12">
    <w:abstractNumId w:val="17"/>
  </w:num>
  <w:num w:numId="13">
    <w:abstractNumId w:val="22"/>
  </w:num>
  <w:num w:numId="14">
    <w:abstractNumId w:val="0"/>
  </w:num>
  <w:num w:numId="15">
    <w:abstractNumId w:val="15"/>
  </w:num>
  <w:num w:numId="16">
    <w:abstractNumId w:val="37"/>
  </w:num>
  <w:num w:numId="17">
    <w:abstractNumId w:val="8"/>
  </w:num>
  <w:num w:numId="18">
    <w:abstractNumId w:val="10"/>
  </w:num>
  <w:num w:numId="19">
    <w:abstractNumId w:val="25"/>
  </w:num>
  <w:num w:numId="20">
    <w:abstractNumId w:val="35"/>
  </w:num>
  <w:num w:numId="21">
    <w:abstractNumId w:val="42"/>
  </w:num>
  <w:num w:numId="22">
    <w:abstractNumId w:val="32"/>
  </w:num>
  <w:num w:numId="23">
    <w:abstractNumId w:val="43"/>
  </w:num>
  <w:num w:numId="24">
    <w:abstractNumId w:val="5"/>
  </w:num>
  <w:num w:numId="25">
    <w:abstractNumId w:val="27"/>
  </w:num>
  <w:num w:numId="26">
    <w:abstractNumId w:val="24"/>
  </w:num>
  <w:num w:numId="27">
    <w:abstractNumId w:val="46"/>
  </w:num>
  <w:num w:numId="28">
    <w:abstractNumId w:val="9"/>
  </w:num>
  <w:num w:numId="29">
    <w:abstractNumId w:val="1"/>
  </w:num>
  <w:num w:numId="30">
    <w:abstractNumId w:val="18"/>
  </w:num>
  <w:num w:numId="31">
    <w:abstractNumId w:val="20"/>
  </w:num>
  <w:num w:numId="32">
    <w:abstractNumId w:val="16"/>
  </w:num>
  <w:num w:numId="33">
    <w:abstractNumId w:val="34"/>
  </w:num>
  <w:num w:numId="34">
    <w:abstractNumId w:val="39"/>
  </w:num>
  <w:num w:numId="35">
    <w:abstractNumId w:val="33"/>
  </w:num>
  <w:num w:numId="36">
    <w:abstractNumId w:val="45"/>
  </w:num>
  <w:num w:numId="37">
    <w:abstractNumId w:val="31"/>
  </w:num>
  <w:num w:numId="38">
    <w:abstractNumId w:val="21"/>
  </w:num>
  <w:num w:numId="39">
    <w:abstractNumId w:val="40"/>
  </w:num>
  <w:num w:numId="40">
    <w:abstractNumId w:val="7"/>
  </w:num>
  <w:num w:numId="41">
    <w:abstractNumId w:val="14"/>
  </w:num>
  <w:num w:numId="42">
    <w:abstractNumId w:val="38"/>
  </w:num>
  <w:num w:numId="43">
    <w:abstractNumId w:val="26"/>
  </w:num>
  <w:num w:numId="44">
    <w:abstractNumId w:val="13"/>
  </w:num>
  <w:num w:numId="45">
    <w:abstractNumId w:val="2"/>
  </w:num>
  <w:num w:numId="46">
    <w:abstractNumId w:val="12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3C8"/>
    <w:rsid w:val="00020AD2"/>
    <w:rsid w:val="00021F2A"/>
    <w:rsid w:val="00023579"/>
    <w:rsid w:val="00026BB8"/>
    <w:rsid w:val="00033A9E"/>
    <w:rsid w:val="000508B0"/>
    <w:rsid w:val="00060F9D"/>
    <w:rsid w:val="00061DB6"/>
    <w:rsid w:val="00066645"/>
    <w:rsid w:val="00071F4F"/>
    <w:rsid w:val="00090693"/>
    <w:rsid w:val="000973C8"/>
    <w:rsid w:val="000B2BC9"/>
    <w:rsid w:val="000B2FB5"/>
    <w:rsid w:val="000C3FF8"/>
    <w:rsid w:val="000D3A05"/>
    <w:rsid w:val="000E4D84"/>
    <w:rsid w:val="000E55B1"/>
    <w:rsid w:val="0011596F"/>
    <w:rsid w:val="00131C86"/>
    <w:rsid w:val="00162691"/>
    <w:rsid w:val="00170DEA"/>
    <w:rsid w:val="0017687D"/>
    <w:rsid w:val="00191BED"/>
    <w:rsid w:val="001A0D80"/>
    <w:rsid w:val="001A5B2B"/>
    <w:rsid w:val="001A694D"/>
    <w:rsid w:val="00243BC0"/>
    <w:rsid w:val="00246ACD"/>
    <w:rsid w:val="0025067A"/>
    <w:rsid w:val="00275766"/>
    <w:rsid w:val="00284143"/>
    <w:rsid w:val="002879BC"/>
    <w:rsid w:val="00296D3F"/>
    <w:rsid w:val="002B6908"/>
    <w:rsid w:val="002B792A"/>
    <w:rsid w:val="002C0D0B"/>
    <w:rsid w:val="002E4D80"/>
    <w:rsid w:val="00312EF5"/>
    <w:rsid w:val="00315698"/>
    <w:rsid w:val="0033138F"/>
    <w:rsid w:val="003528B2"/>
    <w:rsid w:val="0035351D"/>
    <w:rsid w:val="00391F26"/>
    <w:rsid w:val="003B3DA4"/>
    <w:rsid w:val="003C5E5D"/>
    <w:rsid w:val="003F285A"/>
    <w:rsid w:val="00413860"/>
    <w:rsid w:val="00454C48"/>
    <w:rsid w:val="00455D84"/>
    <w:rsid w:val="0046150A"/>
    <w:rsid w:val="00494F2E"/>
    <w:rsid w:val="004A3AA7"/>
    <w:rsid w:val="004C4758"/>
    <w:rsid w:val="005110F0"/>
    <w:rsid w:val="00533AB9"/>
    <w:rsid w:val="00533B36"/>
    <w:rsid w:val="0053400F"/>
    <w:rsid w:val="00554C20"/>
    <w:rsid w:val="00567408"/>
    <w:rsid w:val="00580C70"/>
    <w:rsid w:val="00580E9E"/>
    <w:rsid w:val="00585461"/>
    <w:rsid w:val="00587DA2"/>
    <w:rsid w:val="005A3FC6"/>
    <w:rsid w:val="005D21DD"/>
    <w:rsid w:val="005F5A4A"/>
    <w:rsid w:val="006011BE"/>
    <w:rsid w:val="00614E6E"/>
    <w:rsid w:val="00616F21"/>
    <w:rsid w:val="00655449"/>
    <w:rsid w:val="00657388"/>
    <w:rsid w:val="006A7864"/>
    <w:rsid w:val="006B2154"/>
    <w:rsid w:val="006C009A"/>
    <w:rsid w:val="006E3039"/>
    <w:rsid w:val="0077392A"/>
    <w:rsid w:val="00777DF4"/>
    <w:rsid w:val="007A29AA"/>
    <w:rsid w:val="007E133B"/>
    <w:rsid w:val="007F1BE3"/>
    <w:rsid w:val="007F71C4"/>
    <w:rsid w:val="00836FCE"/>
    <w:rsid w:val="008519E3"/>
    <w:rsid w:val="00855F52"/>
    <w:rsid w:val="0086597F"/>
    <w:rsid w:val="00871EA2"/>
    <w:rsid w:val="00881DC8"/>
    <w:rsid w:val="008B6765"/>
    <w:rsid w:val="008B7277"/>
    <w:rsid w:val="008C69DB"/>
    <w:rsid w:val="008F6D80"/>
    <w:rsid w:val="00906113"/>
    <w:rsid w:val="009340CD"/>
    <w:rsid w:val="00935DF2"/>
    <w:rsid w:val="009529DF"/>
    <w:rsid w:val="00962837"/>
    <w:rsid w:val="009B7CD3"/>
    <w:rsid w:val="009C36CB"/>
    <w:rsid w:val="009C3963"/>
    <w:rsid w:val="009C79F9"/>
    <w:rsid w:val="009E0FDC"/>
    <w:rsid w:val="009E3FBF"/>
    <w:rsid w:val="009E7C61"/>
    <w:rsid w:val="009F0989"/>
    <w:rsid w:val="009F1013"/>
    <w:rsid w:val="00A1701C"/>
    <w:rsid w:val="00A252DC"/>
    <w:rsid w:val="00A33839"/>
    <w:rsid w:val="00A45B83"/>
    <w:rsid w:val="00AA0FD8"/>
    <w:rsid w:val="00AA5E16"/>
    <w:rsid w:val="00AB781F"/>
    <w:rsid w:val="00AE6A41"/>
    <w:rsid w:val="00AE6FF3"/>
    <w:rsid w:val="00AF47F4"/>
    <w:rsid w:val="00B12E4D"/>
    <w:rsid w:val="00B1403B"/>
    <w:rsid w:val="00B52769"/>
    <w:rsid w:val="00B83D1C"/>
    <w:rsid w:val="00BB45F6"/>
    <w:rsid w:val="00BB77E2"/>
    <w:rsid w:val="00BC5CCB"/>
    <w:rsid w:val="00C04E2F"/>
    <w:rsid w:val="00C1503E"/>
    <w:rsid w:val="00C34CB5"/>
    <w:rsid w:val="00C431E8"/>
    <w:rsid w:val="00C70D8E"/>
    <w:rsid w:val="00C737A9"/>
    <w:rsid w:val="00CB58CD"/>
    <w:rsid w:val="00CD025E"/>
    <w:rsid w:val="00CD090C"/>
    <w:rsid w:val="00D13A1A"/>
    <w:rsid w:val="00D16249"/>
    <w:rsid w:val="00D47B62"/>
    <w:rsid w:val="00D53920"/>
    <w:rsid w:val="00D53BA9"/>
    <w:rsid w:val="00D77F78"/>
    <w:rsid w:val="00D81FDA"/>
    <w:rsid w:val="00D825C3"/>
    <w:rsid w:val="00DA305A"/>
    <w:rsid w:val="00DB7EA4"/>
    <w:rsid w:val="00DF65A4"/>
    <w:rsid w:val="00E2403F"/>
    <w:rsid w:val="00E40CE2"/>
    <w:rsid w:val="00E5335B"/>
    <w:rsid w:val="00E56019"/>
    <w:rsid w:val="00E8574D"/>
    <w:rsid w:val="00E9373B"/>
    <w:rsid w:val="00EA284F"/>
    <w:rsid w:val="00EB619C"/>
    <w:rsid w:val="00F03BC8"/>
    <w:rsid w:val="00F17134"/>
    <w:rsid w:val="00F20CA4"/>
    <w:rsid w:val="00F74406"/>
    <w:rsid w:val="00F7633B"/>
    <w:rsid w:val="00F80927"/>
    <w:rsid w:val="00F828FE"/>
    <w:rsid w:val="00F90204"/>
    <w:rsid w:val="00FA1159"/>
    <w:rsid w:val="00FA16F0"/>
    <w:rsid w:val="00FB0356"/>
    <w:rsid w:val="00FB7962"/>
    <w:rsid w:val="00FF137B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DB"/>
  </w:style>
  <w:style w:type="paragraph" w:styleId="Nagwek1">
    <w:name w:val="heading 1"/>
    <w:basedOn w:val="Normalny"/>
    <w:next w:val="Normalny"/>
    <w:link w:val="Nagwek1Znak"/>
    <w:uiPriority w:val="9"/>
    <w:qFormat/>
    <w:rsid w:val="00AF4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4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7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47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F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F47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EA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9628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837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agwek">
    <w:name w:val="header"/>
    <w:basedOn w:val="Normalny"/>
    <w:link w:val="NagwekZnak"/>
    <w:rsid w:val="00026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026B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F4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F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F4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F47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F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">
    <w:name w:val="List"/>
    <w:basedOn w:val="Normalny"/>
    <w:uiPriority w:val="99"/>
    <w:unhideWhenUsed/>
    <w:rsid w:val="00AF47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47F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F47F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AF47F4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AF47F4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AF47F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AF47F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AF47F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AF47F4"/>
    <w:pPr>
      <w:spacing w:after="120"/>
      <w:ind w:left="1132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F4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47F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47F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47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47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47F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47F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47F4"/>
  </w:style>
  <w:style w:type="character" w:styleId="Hipercze">
    <w:name w:val="Hyperlink"/>
    <w:basedOn w:val="Domylnaczcionkaakapitu"/>
    <w:uiPriority w:val="99"/>
    <w:unhideWhenUsed/>
    <w:rsid w:val="00AF47F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1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E"/>
  </w:style>
  <w:style w:type="character" w:styleId="Tekstzastpczy">
    <w:name w:val="Placeholder Text"/>
    <w:basedOn w:val="Domylnaczcionkaakapitu"/>
    <w:uiPriority w:val="99"/>
    <w:semiHidden/>
    <w:rsid w:val="00D47B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hyperlink" Target="http://www.portal.uzp.gov.pl" TargetMode="External"/><Relationship Id="rId18" Type="http://schemas.openxmlformats.org/officeDocument/2006/relationships/hyperlink" Target="http://pup.nowasol.ibip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.nowasol.ibip.pl" TargetMode="External"/><Relationship Id="rId17" Type="http://schemas.openxmlformats.org/officeDocument/2006/relationships/hyperlink" Target="http://www.portal.uz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rtal.uzp.gov.pl" TargetMode="External"/><Relationship Id="rId20" Type="http://schemas.openxmlformats.org/officeDocument/2006/relationships/hyperlink" Target="http://pup.nowasol.ib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.nowasol.ibip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p.nowasol.ibip.pl" TargetMode="External"/><Relationship Id="rId23" Type="http://schemas.openxmlformats.org/officeDocument/2006/relationships/hyperlink" Target="http://pup.nowasol" TargetMode="External"/><Relationship Id="rId10" Type="http://schemas.openxmlformats.org/officeDocument/2006/relationships/hyperlink" Target="http://www.pup.zgora.pl" TargetMode="External"/><Relationship Id="rId19" Type="http://schemas.openxmlformats.org/officeDocument/2006/relationships/hyperlink" Target="http://www.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Relationship Id="rId14" Type="http://schemas.openxmlformats.org/officeDocument/2006/relationships/hyperlink" Target="http://pup.nowasol.ibip.pl" TargetMode="External"/><Relationship Id="rId22" Type="http://schemas.openxmlformats.org/officeDocument/2006/relationships/hyperlink" Target="http://www.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7776-0B8F-42C6-AAA8-9EEBBA12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7131</Words>
  <Characters>42792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34</cp:revision>
  <cp:lastPrinted>2011-10-25T11:18:00Z</cp:lastPrinted>
  <dcterms:created xsi:type="dcterms:W3CDTF">2011-05-14T20:17:00Z</dcterms:created>
  <dcterms:modified xsi:type="dcterms:W3CDTF">2011-10-25T11:18:00Z</dcterms:modified>
</cp:coreProperties>
</file>